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B71" w:rsidRPr="00093CF2" w:rsidRDefault="00472B71" w:rsidP="00093CF2">
      <w:pPr>
        <w:pStyle w:val="3"/>
        <w:spacing w:line="276" w:lineRule="auto"/>
        <w:rPr>
          <w:lang w:val="uk-UA"/>
        </w:rPr>
      </w:pPr>
      <w:bookmarkStart w:id="0" w:name="_Toc443902499"/>
      <w:bookmarkStart w:id="1" w:name="_Toc443902764"/>
      <w:bookmarkStart w:id="2" w:name="_Toc443902897"/>
      <w:r w:rsidRPr="00093CF2">
        <w:rPr>
          <w:lang w:val="uk-UA"/>
        </w:rPr>
        <w:t>Додаток Г</w:t>
      </w:r>
      <w:bookmarkEnd w:id="0"/>
      <w:bookmarkEnd w:id="1"/>
      <w:bookmarkEnd w:id="2"/>
    </w:p>
    <w:p w:rsidR="00472B71" w:rsidRPr="00093CF2" w:rsidRDefault="00472B71" w:rsidP="00093CF2">
      <w:pPr>
        <w:ind w:firstLine="709"/>
        <w:jc w:val="right"/>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до п.п. 3.6</w:t>
      </w:r>
    </w:p>
    <w:p w:rsidR="00472B71" w:rsidRPr="00093CF2" w:rsidRDefault="00472B71" w:rsidP="00093CF2">
      <w:pPr>
        <w:jc w:val="center"/>
        <w:rPr>
          <w:rFonts w:ascii="Times New Roman" w:hAnsi="Times New Roman" w:cs="Times New Roman"/>
          <w:b/>
          <w:caps/>
          <w:color w:val="000000"/>
          <w:sz w:val="24"/>
          <w:szCs w:val="24"/>
          <w:lang w:val="uk-UA" w:eastAsia="ar-SA"/>
        </w:rPr>
      </w:pPr>
    </w:p>
    <w:p w:rsidR="00472B71" w:rsidRPr="00093CF2" w:rsidRDefault="00472B71" w:rsidP="00093CF2">
      <w:pPr>
        <w:jc w:val="center"/>
        <w:rPr>
          <w:rFonts w:ascii="Times New Roman" w:hAnsi="Times New Roman" w:cs="Times New Roman"/>
          <w:b/>
          <w:caps/>
          <w:sz w:val="24"/>
          <w:szCs w:val="24"/>
          <w:lang w:val="uk-UA" w:eastAsia="ar-SA"/>
        </w:rPr>
      </w:pPr>
      <w:r w:rsidRPr="00093CF2">
        <w:rPr>
          <w:rFonts w:ascii="Times New Roman" w:hAnsi="Times New Roman" w:cs="Times New Roman"/>
          <w:b/>
          <w:caps/>
          <w:sz w:val="24"/>
          <w:szCs w:val="24"/>
          <w:lang w:val="uk-UA" w:eastAsia="ar-SA"/>
        </w:rPr>
        <w:t>Міністерство освіти і науки України</w:t>
      </w:r>
    </w:p>
    <w:p w:rsidR="00472B71" w:rsidRPr="00093CF2" w:rsidRDefault="00472B71" w:rsidP="00093CF2">
      <w:pPr>
        <w:jc w:val="center"/>
        <w:rPr>
          <w:rFonts w:ascii="Times New Roman" w:hAnsi="Times New Roman" w:cs="Times New Roman"/>
          <w:b/>
          <w:caps/>
          <w:sz w:val="24"/>
          <w:szCs w:val="24"/>
          <w:lang w:val="uk-UA" w:eastAsia="ar-SA"/>
        </w:rPr>
      </w:pPr>
      <w:r w:rsidRPr="00093CF2">
        <w:rPr>
          <w:rFonts w:ascii="Times New Roman" w:hAnsi="Times New Roman" w:cs="Times New Roman"/>
          <w:b/>
          <w:caps/>
          <w:sz w:val="24"/>
          <w:szCs w:val="24"/>
          <w:lang w:val="uk-UA" w:eastAsia="ar-SA"/>
        </w:rPr>
        <w:t>Національний авіаційний університет</w:t>
      </w:r>
    </w:p>
    <w:p w:rsidR="00472B71" w:rsidRPr="00093CF2" w:rsidRDefault="00472B71" w:rsidP="00093CF2">
      <w:pPr>
        <w:spacing w:before="120"/>
        <w:jc w:val="center"/>
        <w:rPr>
          <w:rFonts w:ascii="Times New Roman" w:hAnsi="Times New Roman" w:cs="Times New Roman"/>
          <w:sz w:val="24"/>
          <w:szCs w:val="24"/>
          <w:lang w:val="uk-UA" w:eastAsia="ar-SA"/>
        </w:rPr>
      </w:pPr>
      <w:r w:rsidRPr="00093CF2">
        <w:rPr>
          <w:rFonts w:ascii="Times New Roman" w:hAnsi="Times New Roman" w:cs="Times New Roman"/>
          <w:sz w:val="24"/>
          <w:szCs w:val="24"/>
          <w:lang w:val="uk-UA"/>
        </w:rPr>
        <w:t xml:space="preserve">Навчально-науковий Гуманітарний інститут </w:t>
      </w:r>
    </w:p>
    <w:p w:rsidR="00472B71" w:rsidRPr="00093CF2" w:rsidRDefault="00472B71" w:rsidP="00093CF2">
      <w:pPr>
        <w:ind w:firstLine="709"/>
        <w:jc w:val="center"/>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(назва інституту (факультету))</w:t>
      </w:r>
    </w:p>
    <w:p w:rsidR="00472B71" w:rsidRPr="00093CF2" w:rsidRDefault="00472B71" w:rsidP="00093CF2">
      <w:pPr>
        <w:ind w:firstLine="709"/>
        <w:jc w:val="center"/>
        <w:rPr>
          <w:rFonts w:ascii="Times New Roman" w:hAnsi="Times New Roman" w:cs="Times New Roman"/>
          <w:b/>
          <w:caps/>
          <w:sz w:val="24"/>
          <w:szCs w:val="24"/>
          <w:lang w:val="uk-UA" w:eastAsia="ar-SA"/>
        </w:rPr>
      </w:pPr>
      <w:r w:rsidRPr="00093CF2">
        <w:rPr>
          <w:rFonts w:ascii="Times New Roman" w:hAnsi="Times New Roman" w:cs="Times New Roman"/>
          <w:b/>
          <w:caps/>
          <w:sz w:val="24"/>
          <w:szCs w:val="24"/>
          <w:lang w:val="uk-UA" w:eastAsia="ar-SA"/>
        </w:rPr>
        <w:t>Кафедра Соціології та політології</w:t>
      </w:r>
    </w:p>
    <w:p w:rsidR="00472B71" w:rsidRPr="00093CF2" w:rsidRDefault="00472B71" w:rsidP="00093CF2">
      <w:pPr>
        <w:ind w:firstLine="709"/>
        <w:jc w:val="center"/>
        <w:rPr>
          <w:rFonts w:ascii="Times New Roman" w:hAnsi="Times New Roman" w:cs="Times New Roman"/>
          <w:caps/>
          <w:sz w:val="24"/>
          <w:szCs w:val="24"/>
          <w:lang w:val="uk-UA" w:eastAsia="ar-SA"/>
        </w:rPr>
      </w:pPr>
      <w:r w:rsidRPr="00093CF2">
        <w:rPr>
          <w:rFonts w:ascii="Times New Roman" w:hAnsi="Times New Roman" w:cs="Times New Roman"/>
          <w:sz w:val="24"/>
          <w:szCs w:val="24"/>
          <w:lang w:val="uk-UA" w:eastAsia="ar-SA"/>
        </w:rPr>
        <w:t>(повна назва кафедри)</w:t>
      </w:r>
    </w:p>
    <w:p w:rsidR="00472B71" w:rsidRPr="00093CF2" w:rsidRDefault="00472B71" w:rsidP="00093CF2">
      <w:pPr>
        <w:ind w:firstLine="709"/>
        <w:jc w:val="center"/>
        <w:rPr>
          <w:rFonts w:ascii="Times New Roman" w:hAnsi="Times New Roman" w:cs="Times New Roman"/>
          <w:sz w:val="24"/>
          <w:szCs w:val="24"/>
          <w:lang w:val="uk-UA" w:eastAsia="ar-SA"/>
        </w:rPr>
      </w:pPr>
    </w:p>
    <w:p w:rsidR="00472B71" w:rsidRPr="00093CF2" w:rsidRDefault="00472B71" w:rsidP="00093CF2">
      <w:pPr>
        <w:ind w:firstLine="709"/>
        <w:jc w:val="center"/>
        <w:rPr>
          <w:rFonts w:ascii="Times New Roman" w:hAnsi="Times New Roman" w:cs="Times New Roman"/>
          <w:sz w:val="24"/>
          <w:szCs w:val="24"/>
          <w:lang w:val="uk-UA" w:eastAsia="ar-SA"/>
        </w:rPr>
      </w:pPr>
    </w:p>
    <w:p w:rsidR="00472B71" w:rsidRPr="00093CF2" w:rsidRDefault="00472B71" w:rsidP="00093CF2">
      <w:pPr>
        <w:ind w:firstLine="709"/>
        <w:jc w:val="center"/>
        <w:rPr>
          <w:rFonts w:ascii="Times New Roman" w:hAnsi="Times New Roman" w:cs="Times New Roman"/>
          <w:sz w:val="24"/>
          <w:szCs w:val="24"/>
          <w:lang w:val="uk-UA" w:eastAsia="ar-SA"/>
        </w:rPr>
      </w:pPr>
    </w:p>
    <w:p w:rsidR="00472B71" w:rsidRPr="00093CF2" w:rsidRDefault="00472B71" w:rsidP="00093CF2">
      <w:pPr>
        <w:ind w:firstLine="709"/>
        <w:jc w:val="center"/>
        <w:rPr>
          <w:rFonts w:ascii="Times New Roman" w:hAnsi="Times New Roman" w:cs="Times New Roman"/>
          <w:b/>
          <w:caps/>
          <w:sz w:val="24"/>
          <w:szCs w:val="24"/>
          <w:lang w:val="uk-UA" w:eastAsia="ar-SA"/>
        </w:rPr>
      </w:pPr>
      <w:r w:rsidRPr="00093CF2">
        <w:rPr>
          <w:rFonts w:ascii="Times New Roman" w:hAnsi="Times New Roman" w:cs="Times New Roman"/>
          <w:b/>
          <w:caps/>
          <w:sz w:val="24"/>
          <w:szCs w:val="24"/>
          <w:lang w:val="uk-UA" w:eastAsia="ar-SA"/>
        </w:rPr>
        <w:t xml:space="preserve">Конспект лекцій </w:t>
      </w:r>
    </w:p>
    <w:p w:rsidR="00472B71" w:rsidRPr="00093CF2" w:rsidRDefault="00472B71" w:rsidP="00093CF2">
      <w:pPr>
        <w:jc w:val="center"/>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з дисципліни «</w:t>
      </w:r>
      <w:r w:rsidR="000A5500" w:rsidRPr="00093CF2">
        <w:rPr>
          <w:rFonts w:ascii="Times New Roman" w:hAnsi="Times New Roman" w:cs="Times New Roman"/>
          <w:sz w:val="24"/>
          <w:szCs w:val="24"/>
          <w:lang w:val="uk-UA" w:eastAsia="ar-SA"/>
        </w:rPr>
        <w:t>Соціологія еліт</w:t>
      </w:r>
      <w:r w:rsidRPr="00093CF2">
        <w:rPr>
          <w:rFonts w:ascii="Times New Roman" w:hAnsi="Times New Roman" w:cs="Times New Roman"/>
          <w:sz w:val="24"/>
          <w:szCs w:val="24"/>
          <w:lang w:val="uk-UA" w:eastAsia="ar-SA"/>
        </w:rPr>
        <w:t>»</w:t>
      </w:r>
    </w:p>
    <w:p w:rsidR="00472B71" w:rsidRPr="00093CF2" w:rsidRDefault="00472B71" w:rsidP="00093CF2">
      <w:pPr>
        <w:ind w:firstLine="709"/>
        <w:jc w:val="center"/>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 xml:space="preserve">за напрямом (спеціальністю) </w:t>
      </w:r>
      <w:r w:rsidRPr="00093CF2">
        <w:rPr>
          <w:rFonts w:ascii="Times New Roman" w:hAnsi="Times New Roman" w:cs="Times New Roman"/>
          <w:sz w:val="24"/>
          <w:szCs w:val="24"/>
        </w:rPr>
        <w:t>6.030101 «Соціологія»</w:t>
      </w:r>
    </w:p>
    <w:p w:rsidR="00472B71" w:rsidRPr="00093CF2" w:rsidRDefault="00472B71" w:rsidP="00093CF2">
      <w:pPr>
        <w:ind w:firstLine="709"/>
        <w:jc w:val="center"/>
        <w:rPr>
          <w:rFonts w:ascii="Times New Roman" w:hAnsi="Times New Roman" w:cs="Times New Roman"/>
          <w:sz w:val="24"/>
          <w:szCs w:val="24"/>
          <w:lang w:val="uk-UA"/>
        </w:rPr>
      </w:pPr>
      <w:r w:rsidRPr="00093CF2">
        <w:rPr>
          <w:rFonts w:ascii="Times New Roman" w:hAnsi="Times New Roman" w:cs="Times New Roman"/>
          <w:sz w:val="24"/>
          <w:szCs w:val="24"/>
        </w:rPr>
        <w:t>8.03010101 «Соціологія» (за видами діяльності)</w:t>
      </w:r>
    </w:p>
    <w:p w:rsidR="00472B71" w:rsidRPr="00093CF2" w:rsidRDefault="00472B71" w:rsidP="00093CF2">
      <w:pPr>
        <w:ind w:firstLine="709"/>
        <w:jc w:val="center"/>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 xml:space="preserve"> (шифр та повна назва напряму (спеціальності))</w:t>
      </w:r>
    </w:p>
    <w:p w:rsidR="00472B71" w:rsidRPr="00093CF2" w:rsidRDefault="00472B71" w:rsidP="00093CF2">
      <w:pPr>
        <w:ind w:firstLine="709"/>
        <w:jc w:val="center"/>
        <w:rPr>
          <w:rFonts w:ascii="Times New Roman" w:hAnsi="Times New Roman" w:cs="Times New Roman"/>
          <w:sz w:val="24"/>
          <w:szCs w:val="24"/>
          <w:lang w:val="uk-UA" w:eastAsia="ar-SA"/>
        </w:rPr>
      </w:pPr>
    </w:p>
    <w:p w:rsidR="00472B71" w:rsidRPr="00093CF2" w:rsidRDefault="00472B71" w:rsidP="00093CF2">
      <w:pPr>
        <w:tabs>
          <w:tab w:val="left" w:pos="3686"/>
          <w:tab w:val="left" w:pos="4962"/>
        </w:tabs>
        <w:ind w:firstLine="709"/>
        <w:jc w:val="center"/>
        <w:rPr>
          <w:rFonts w:ascii="Times New Roman" w:hAnsi="Times New Roman" w:cs="Times New Roman"/>
          <w:sz w:val="24"/>
          <w:szCs w:val="24"/>
          <w:lang w:val="uk-UA" w:eastAsia="ar-SA"/>
        </w:rPr>
      </w:pPr>
    </w:p>
    <w:p w:rsidR="00472B71" w:rsidRPr="00093CF2" w:rsidRDefault="00472B71" w:rsidP="00093CF2">
      <w:pPr>
        <w:tabs>
          <w:tab w:val="left" w:pos="3686"/>
          <w:tab w:val="left" w:pos="4860"/>
          <w:tab w:val="left" w:pos="4962"/>
        </w:tabs>
        <w:ind w:firstLine="4140"/>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Укладач: доктор політичних наук, доцент</w:t>
      </w:r>
    </w:p>
    <w:p w:rsidR="00472B71" w:rsidRPr="00093CF2" w:rsidRDefault="00472B71" w:rsidP="00093CF2">
      <w:pPr>
        <w:tabs>
          <w:tab w:val="left" w:pos="3686"/>
          <w:tab w:val="left" w:pos="4860"/>
          <w:tab w:val="left" w:pos="4962"/>
        </w:tabs>
        <w:ind w:firstLine="4140"/>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Чупрій Л. В</w:t>
      </w:r>
      <w:bookmarkStart w:id="3" w:name="_GoBack"/>
      <w:bookmarkEnd w:id="3"/>
      <w:r w:rsidRPr="00093CF2">
        <w:rPr>
          <w:rFonts w:ascii="Times New Roman" w:hAnsi="Times New Roman" w:cs="Times New Roman"/>
          <w:sz w:val="24"/>
          <w:szCs w:val="24"/>
          <w:lang w:val="uk-UA" w:eastAsia="ar-SA"/>
        </w:rPr>
        <w:t>.</w:t>
      </w:r>
    </w:p>
    <w:p w:rsidR="00472B71" w:rsidRPr="00093CF2" w:rsidRDefault="005A35D4" w:rsidP="00093CF2">
      <w:pPr>
        <w:shd w:val="clear" w:color="auto" w:fill="FFFFFF"/>
        <w:tabs>
          <w:tab w:val="left" w:pos="3686"/>
          <w:tab w:val="left" w:pos="4962"/>
        </w:tabs>
        <w:ind w:left="3261" w:firstLine="708"/>
        <w:rPr>
          <w:rFonts w:ascii="Times New Roman" w:hAnsi="Times New Roman" w:cs="Times New Roman"/>
          <w:sz w:val="24"/>
          <w:szCs w:val="24"/>
          <w:lang w:val="uk-UA" w:eastAsia="ar-SA"/>
        </w:rPr>
      </w:pPr>
      <w:r>
        <w:rPr>
          <w:rFonts w:ascii="Times New Roman" w:hAnsi="Times New Roman" w:cs="Times New Roman"/>
          <w:sz w:val="24"/>
          <w:szCs w:val="24"/>
          <w:lang w:val="uk-UA" w:eastAsia="ar-SA"/>
        </w:rPr>
        <w:t xml:space="preserve">   </w:t>
      </w:r>
      <w:r w:rsidR="00472B71" w:rsidRPr="00093CF2">
        <w:rPr>
          <w:rFonts w:ascii="Times New Roman" w:hAnsi="Times New Roman" w:cs="Times New Roman"/>
          <w:sz w:val="24"/>
          <w:szCs w:val="24"/>
          <w:lang w:val="uk-UA" w:eastAsia="ar-SA"/>
        </w:rPr>
        <w:t>Конспект лекцій розглянутий та схвалений</w:t>
      </w:r>
    </w:p>
    <w:p w:rsidR="00472B71" w:rsidRPr="00093CF2" w:rsidRDefault="00472B71" w:rsidP="00093CF2">
      <w:pPr>
        <w:tabs>
          <w:tab w:val="left" w:pos="3686"/>
          <w:tab w:val="left" w:pos="4860"/>
          <w:tab w:val="left" w:pos="4962"/>
        </w:tabs>
        <w:ind w:firstLine="4140"/>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на засіданні кафедри _______________</w:t>
      </w:r>
    </w:p>
    <w:p w:rsidR="00472B71" w:rsidRPr="00093CF2" w:rsidRDefault="00472B71" w:rsidP="00093CF2">
      <w:pPr>
        <w:tabs>
          <w:tab w:val="left" w:pos="3686"/>
          <w:tab w:val="left" w:pos="4860"/>
          <w:tab w:val="left" w:pos="4962"/>
        </w:tabs>
        <w:ind w:firstLine="4140"/>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Протокол № ____ від «___»_____20__р.</w:t>
      </w:r>
    </w:p>
    <w:p w:rsidR="00472B71" w:rsidRPr="00093CF2" w:rsidRDefault="00472B71" w:rsidP="00093CF2">
      <w:pPr>
        <w:tabs>
          <w:tab w:val="left" w:pos="3686"/>
          <w:tab w:val="left" w:pos="4860"/>
          <w:tab w:val="left" w:pos="4962"/>
        </w:tabs>
        <w:ind w:firstLine="4140"/>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Завідувач кафедри                Хомерікі О.А.</w:t>
      </w:r>
    </w:p>
    <w:p w:rsidR="005A35D4" w:rsidRDefault="005A35D4" w:rsidP="00093CF2">
      <w:pPr>
        <w:ind w:firstLine="709"/>
        <w:jc w:val="right"/>
        <w:rPr>
          <w:rFonts w:ascii="Times New Roman" w:hAnsi="Times New Roman" w:cs="Times New Roman"/>
          <w:sz w:val="24"/>
          <w:szCs w:val="24"/>
          <w:lang w:val="uk-UA" w:eastAsia="ar-SA"/>
        </w:rPr>
      </w:pPr>
    </w:p>
    <w:p w:rsidR="005A35D4" w:rsidRDefault="005A35D4" w:rsidP="00093CF2">
      <w:pPr>
        <w:ind w:firstLine="709"/>
        <w:jc w:val="right"/>
        <w:rPr>
          <w:rFonts w:ascii="Times New Roman" w:hAnsi="Times New Roman" w:cs="Times New Roman"/>
          <w:sz w:val="24"/>
          <w:szCs w:val="24"/>
          <w:lang w:val="uk-UA" w:eastAsia="ar-SA"/>
        </w:rPr>
      </w:pPr>
    </w:p>
    <w:p w:rsidR="005A35D4" w:rsidRDefault="005A35D4" w:rsidP="00093CF2">
      <w:pPr>
        <w:ind w:firstLine="709"/>
        <w:jc w:val="right"/>
        <w:rPr>
          <w:rFonts w:ascii="Times New Roman" w:hAnsi="Times New Roman" w:cs="Times New Roman"/>
          <w:sz w:val="24"/>
          <w:szCs w:val="24"/>
          <w:lang w:val="uk-UA" w:eastAsia="ar-SA"/>
        </w:rPr>
      </w:pPr>
    </w:p>
    <w:p w:rsidR="00472B71" w:rsidRPr="00093CF2" w:rsidRDefault="00472B71" w:rsidP="00093CF2">
      <w:pPr>
        <w:ind w:firstLine="709"/>
        <w:jc w:val="right"/>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lastRenderedPageBreak/>
        <w:t>Продовження Додатку Г</w:t>
      </w:r>
    </w:p>
    <w:p w:rsidR="00472B71" w:rsidRPr="00093CF2" w:rsidRDefault="00472B71" w:rsidP="00093CF2">
      <w:pPr>
        <w:rPr>
          <w:rFonts w:ascii="Times New Roman" w:hAnsi="Times New Roman" w:cs="Times New Roman"/>
          <w:sz w:val="24"/>
          <w:szCs w:val="24"/>
          <w:lang w:val="uk-UA" w:eastAsia="ar-SA"/>
        </w:rPr>
      </w:pPr>
    </w:p>
    <w:p w:rsidR="000A5500" w:rsidRPr="00093CF2" w:rsidRDefault="000A5500"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Лекція № 1</w:t>
      </w:r>
    </w:p>
    <w:p w:rsidR="000A5500" w:rsidRPr="00093CF2" w:rsidRDefault="000A5500" w:rsidP="00093CF2">
      <w:pPr>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 xml:space="preserve">Тема лекції: </w:t>
      </w:r>
      <w:r w:rsidRPr="00093CF2">
        <w:rPr>
          <w:rFonts w:ascii="Times New Roman" w:eastAsia="PetersburgC-BoldItalic" w:hAnsi="Times New Roman" w:cs="Times New Roman"/>
          <w:b/>
          <w:bCs/>
          <w:iCs/>
          <w:sz w:val="24"/>
          <w:szCs w:val="24"/>
          <w:lang w:val="uk-UA"/>
        </w:rPr>
        <w:t xml:space="preserve">Соціологія еліт як наука </w:t>
      </w:r>
    </w:p>
    <w:p w:rsidR="000A5500" w:rsidRPr="00093CF2" w:rsidRDefault="000A5500"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План лекції</w:t>
      </w:r>
    </w:p>
    <w:p w:rsidR="008700AC" w:rsidRPr="00093CF2" w:rsidRDefault="008700AC" w:rsidP="00093CF2">
      <w:pPr>
        <w:numPr>
          <w:ilvl w:val="0"/>
          <w:numId w:val="1"/>
        </w:numPr>
        <w:spacing w:after="0"/>
        <w:jc w:val="both"/>
        <w:rPr>
          <w:rFonts w:ascii="Times New Roman" w:hAnsi="Times New Roman" w:cs="Times New Roman"/>
          <w:sz w:val="24"/>
          <w:szCs w:val="24"/>
          <w:lang w:val="uk-UA"/>
        </w:rPr>
      </w:pPr>
      <w:r w:rsidRPr="00093CF2">
        <w:rPr>
          <w:rFonts w:ascii="Times New Roman" w:hAnsi="Times New Roman" w:cs="Times New Roman"/>
          <w:sz w:val="24"/>
          <w:szCs w:val="24"/>
        </w:rPr>
        <w:t xml:space="preserve">Об'єкт і предмет соціології еліт. </w:t>
      </w:r>
    </w:p>
    <w:p w:rsidR="000A5500" w:rsidRPr="00093CF2" w:rsidRDefault="000A5500" w:rsidP="00093CF2">
      <w:pPr>
        <w:numPr>
          <w:ilvl w:val="0"/>
          <w:numId w:val="1"/>
        </w:numPr>
        <w:spacing w:after="0"/>
        <w:jc w:val="both"/>
        <w:rPr>
          <w:rFonts w:ascii="Times New Roman" w:hAnsi="Times New Roman" w:cs="Times New Roman"/>
          <w:sz w:val="24"/>
          <w:szCs w:val="24"/>
          <w:lang w:val="uk-UA"/>
        </w:rPr>
      </w:pPr>
      <w:r w:rsidRPr="00093CF2">
        <w:rPr>
          <w:rFonts w:ascii="Times New Roman" w:hAnsi="Times New Roman" w:cs="Times New Roman"/>
          <w:sz w:val="24"/>
          <w:szCs w:val="24"/>
        </w:rPr>
        <w:t xml:space="preserve">Соціально-культурні та наукові передумови виникнення соціології еліт як науки. </w:t>
      </w:r>
    </w:p>
    <w:p w:rsidR="000A5500" w:rsidRPr="00093CF2" w:rsidRDefault="000A5500" w:rsidP="00093CF2">
      <w:pPr>
        <w:numPr>
          <w:ilvl w:val="0"/>
          <w:numId w:val="1"/>
        </w:numPr>
        <w:spacing w:after="0"/>
        <w:jc w:val="both"/>
        <w:rPr>
          <w:rFonts w:ascii="Times New Roman" w:hAnsi="Times New Roman" w:cs="Times New Roman"/>
          <w:sz w:val="24"/>
          <w:szCs w:val="24"/>
          <w:lang w:val="uk-UA"/>
        </w:rPr>
      </w:pPr>
      <w:r w:rsidRPr="00093CF2">
        <w:rPr>
          <w:rFonts w:ascii="Times New Roman" w:hAnsi="Times New Roman" w:cs="Times New Roman"/>
          <w:sz w:val="24"/>
          <w:szCs w:val="24"/>
        </w:rPr>
        <w:t xml:space="preserve">Місце соціології еліт в системі суспільствознавства. </w:t>
      </w:r>
    </w:p>
    <w:p w:rsidR="000A5500" w:rsidRPr="00093CF2" w:rsidRDefault="000A5500" w:rsidP="00093CF2">
      <w:pPr>
        <w:numPr>
          <w:ilvl w:val="0"/>
          <w:numId w:val="1"/>
        </w:numPr>
        <w:spacing w:after="0"/>
        <w:jc w:val="both"/>
        <w:rPr>
          <w:rFonts w:ascii="Times New Roman" w:hAnsi="Times New Roman" w:cs="Times New Roman"/>
          <w:sz w:val="24"/>
          <w:szCs w:val="24"/>
          <w:lang w:val="uk-UA"/>
        </w:rPr>
      </w:pPr>
      <w:r w:rsidRPr="00093CF2">
        <w:rPr>
          <w:rFonts w:ascii="Times New Roman" w:hAnsi="Times New Roman" w:cs="Times New Roman"/>
          <w:sz w:val="24"/>
          <w:szCs w:val="24"/>
        </w:rPr>
        <w:t xml:space="preserve">Категорії та закони соціології еліт. </w:t>
      </w:r>
      <w:r w:rsidRPr="00093CF2">
        <w:rPr>
          <w:rFonts w:ascii="Times New Roman" w:hAnsi="Times New Roman" w:cs="Times New Roman"/>
          <w:sz w:val="24"/>
          <w:szCs w:val="24"/>
          <w:lang w:val="uk-UA"/>
        </w:rPr>
        <w:t>Наукові підходи до визначення моделювання.</w:t>
      </w:r>
    </w:p>
    <w:p w:rsidR="000A5500" w:rsidRPr="00093CF2" w:rsidRDefault="000A5500" w:rsidP="00093CF2">
      <w:pPr>
        <w:rPr>
          <w:rFonts w:ascii="Times New Roman" w:hAnsi="Times New Roman" w:cs="Times New Roman"/>
          <w:sz w:val="24"/>
          <w:szCs w:val="24"/>
          <w:lang w:val="uk-UA" w:eastAsia="ar-SA"/>
        </w:rPr>
      </w:pPr>
    </w:p>
    <w:p w:rsidR="000A5500" w:rsidRPr="00093CF2" w:rsidRDefault="000A5500" w:rsidP="00093CF2">
      <w:pP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Література</w:t>
      </w:r>
    </w:p>
    <w:p w:rsidR="008700AC" w:rsidRPr="00093CF2" w:rsidRDefault="008700AC" w:rsidP="00093CF2">
      <w:pPr>
        <w:pStyle w:val="a9"/>
        <w:numPr>
          <w:ilvl w:val="0"/>
          <w:numId w:val="2"/>
        </w:numPr>
        <w:autoSpaceDE w:val="0"/>
        <w:autoSpaceDN w:val="0"/>
        <w:adjustRightInd w:val="0"/>
        <w:rPr>
          <w:rFonts w:ascii="Times New Roman" w:hAnsi="Times New Roman" w:cs="Times New Roman"/>
          <w:sz w:val="24"/>
          <w:szCs w:val="24"/>
        </w:rPr>
      </w:pPr>
      <w:r w:rsidRPr="00093CF2">
        <w:rPr>
          <w:rFonts w:ascii="Times New Roman" w:hAnsi="Times New Roman" w:cs="Times New Roman"/>
          <w:sz w:val="24"/>
          <w:szCs w:val="24"/>
        </w:rPr>
        <w:t xml:space="preserve">. </w:t>
      </w:r>
      <w:r w:rsidRPr="00093CF2">
        <w:rPr>
          <w:rFonts w:ascii="Times New Roman" w:hAnsi="Times New Roman" w:cs="Times New Roman"/>
          <w:iCs/>
          <w:sz w:val="24"/>
          <w:szCs w:val="24"/>
        </w:rPr>
        <w:t xml:space="preserve">Бебик В. М. </w:t>
      </w:r>
      <w:r w:rsidRPr="00093CF2">
        <w:rPr>
          <w:rFonts w:ascii="Times New Roman" w:hAnsi="Times New Roman" w:cs="Times New Roman"/>
          <w:sz w:val="24"/>
          <w:szCs w:val="24"/>
        </w:rPr>
        <w:t>Менеджмент виборчої кампанії: ресурси, технології, маркетинг. –  К., 2015.</w:t>
      </w:r>
    </w:p>
    <w:p w:rsidR="004407A9" w:rsidRPr="00093CF2" w:rsidRDefault="004407A9" w:rsidP="004407A9">
      <w:pPr>
        <w:pStyle w:val="a9"/>
        <w:numPr>
          <w:ilvl w:val="0"/>
          <w:numId w:val="2"/>
        </w:numPr>
        <w:tabs>
          <w:tab w:val="left" w:pos="0"/>
          <w:tab w:val="left" w:pos="851"/>
        </w:tabs>
        <w:spacing w:after="0"/>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Чупрій Л. В. Становлення концепту «національна ідея» в контексті розвитку українознавства /Л. В. Чупрій // Українознавство: концептуальні та теоретико-методологічні основи розвитку: Монографія / П. П. Гай-Нижник (керівник проекту). – К.: «МП Леся», 2015.– С. 222</w:t>
      </w:r>
      <w:r w:rsidRPr="00093CF2">
        <w:rPr>
          <w:rStyle w:val="hps"/>
          <w:rFonts w:ascii="Times New Roman" w:hAnsi="Times New Roman" w:cs="Times New Roman"/>
          <w:sz w:val="24"/>
          <w:szCs w:val="24"/>
          <w:lang w:val="uk-UA"/>
        </w:rPr>
        <w:t>–</w:t>
      </w:r>
      <w:r w:rsidRPr="00093CF2">
        <w:rPr>
          <w:rFonts w:ascii="Times New Roman" w:hAnsi="Times New Roman" w:cs="Times New Roman"/>
          <w:sz w:val="24"/>
          <w:szCs w:val="24"/>
          <w:lang w:val="uk-UA"/>
        </w:rPr>
        <w:t xml:space="preserve">233. </w:t>
      </w:r>
    </w:p>
    <w:p w:rsidR="008700AC" w:rsidRPr="00093CF2" w:rsidRDefault="008700AC" w:rsidP="004407A9">
      <w:pPr>
        <w:pStyle w:val="a9"/>
        <w:numPr>
          <w:ilvl w:val="0"/>
          <w:numId w:val="2"/>
        </w:numPr>
        <w:autoSpaceDE w:val="0"/>
        <w:autoSpaceDN w:val="0"/>
        <w:adjustRightInd w:val="0"/>
        <w:spacing w:after="0"/>
        <w:ind w:left="680"/>
        <w:jc w:val="both"/>
        <w:rPr>
          <w:rFonts w:ascii="Times New Roman" w:hAnsi="Times New Roman" w:cs="Times New Roman"/>
          <w:sz w:val="24"/>
          <w:szCs w:val="24"/>
        </w:rPr>
      </w:pPr>
      <w:r w:rsidRPr="00093CF2">
        <w:rPr>
          <w:rFonts w:ascii="Times New Roman" w:hAnsi="Times New Roman" w:cs="Times New Roman"/>
          <w:iCs/>
          <w:sz w:val="24"/>
          <w:szCs w:val="24"/>
        </w:rPr>
        <w:t xml:space="preserve">Ашин Г. </w:t>
      </w:r>
      <w:r w:rsidRPr="00093CF2">
        <w:rPr>
          <w:rFonts w:ascii="Times New Roman" w:hAnsi="Times New Roman" w:cs="Times New Roman"/>
          <w:sz w:val="24"/>
          <w:szCs w:val="24"/>
        </w:rPr>
        <w:t>Лидерство: социально-политические и психологические аспекты // Политика: проблемы теории и практики. –  М., 1990. –  Вып. 7. –  Ч. 2.</w:t>
      </w:r>
    </w:p>
    <w:p w:rsidR="008700AC" w:rsidRPr="00093CF2" w:rsidRDefault="008700AC" w:rsidP="004407A9">
      <w:pPr>
        <w:pStyle w:val="2"/>
        <w:numPr>
          <w:ilvl w:val="0"/>
          <w:numId w:val="2"/>
        </w:numPr>
        <w:spacing w:before="0"/>
        <w:ind w:left="680"/>
        <w:jc w:val="both"/>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shd w:val="clear" w:color="auto" w:fill="FFFFFF"/>
        </w:rPr>
        <w:t xml:space="preserve">Г.Моска - теорія еліт. </w:t>
      </w:r>
      <w:r w:rsidRPr="00093CF2">
        <w:rPr>
          <w:rFonts w:ascii="Times New Roman" w:hAnsi="Times New Roman" w:cs="Times New Roman"/>
          <w:b w:val="0"/>
          <w:bCs w:val="0"/>
          <w:iCs/>
          <w:color w:val="auto"/>
          <w:sz w:val="24"/>
          <w:szCs w:val="24"/>
        </w:rPr>
        <w:t xml:space="preserve">[ Електроний ресурс]. Режим доступу: </w:t>
      </w:r>
      <w:hyperlink r:id="rId8" w:history="1">
        <w:r w:rsidRPr="00093CF2">
          <w:rPr>
            <w:rStyle w:val="a4"/>
            <w:rFonts w:ascii="Times New Roman" w:hAnsi="Times New Roman" w:cs="Times New Roman"/>
            <w:b w:val="0"/>
            <w:bCs w:val="0"/>
            <w:iCs/>
            <w:color w:val="auto"/>
            <w:sz w:val="24"/>
            <w:szCs w:val="24"/>
            <w:u w:val="none"/>
          </w:rPr>
          <w:t>http://the-law.at.ua/publ/politologija/politichna_elita/gmoska_teorija_elit/8-1-0-55</w:t>
        </w:r>
      </w:hyperlink>
    </w:p>
    <w:p w:rsidR="008700AC" w:rsidRPr="00093CF2" w:rsidRDefault="008700AC" w:rsidP="00093CF2">
      <w:pPr>
        <w:pStyle w:val="2"/>
        <w:numPr>
          <w:ilvl w:val="0"/>
          <w:numId w:val="2"/>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rPr>
        <w:t>В. Парето. Теория циркуляции елит. [ Електроний ресурс]. Режим доступу http://vikent.ru/enc/1946/</w:t>
      </w:r>
    </w:p>
    <w:p w:rsidR="008700AC" w:rsidRPr="00093CF2" w:rsidRDefault="008700AC" w:rsidP="00093CF2">
      <w:pPr>
        <w:pStyle w:val="a9"/>
        <w:numPr>
          <w:ilvl w:val="0"/>
          <w:numId w:val="2"/>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iCs/>
          <w:sz w:val="24"/>
          <w:szCs w:val="24"/>
        </w:rPr>
        <w:t xml:space="preserve">Ашин Г. К. </w:t>
      </w:r>
      <w:r w:rsidRPr="00093CF2">
        <w:rPr>
          <w:rFonts w:ascii="Times New Roman" w:hAnsi="Times New Roman" w:cs="Times New Roman"/>
          <w:sz w:val="24"/>
          <w:szCs w:val="24"/>
        </w:rPr>
        <w:t>Современные теории элиты: критический очерк. –  М., 1985.</w:t>
      </w:r>
    </w:p>
    <w:p w:rsidR="008700AC" w:rsidRPr="00093CF2" w:rsidRDefault="008700AC" w:rsidP="00093CF2">
      <w:pPr>
        <w:pStyle w:val="a9"/>
        <w:numPr>
          <w:ilvl w:val="0"/>
          <w:numId w:val="2"/>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Блондель Ж</w:t>
      </w:r>
      <w:r w:rsidRPr="00093CF2">
        <w:rPr>
          <w:rFonts w:ascii="Times New Roman" w:hAnsi="Times New Roman" w:cs="Times New Roman"/>
          <w:sz w:val="24"/>
          <w:szCs w:val="24"/>
        </w:rPr>
        <w:t>. Политическое лидерство. Путь к всеобъемлющему анализу. –  М., 1992.</w:t>
      </w:r>
    </w:p>
    <w:p w:rsidR="008700AC" w:rsidRPr="00093CF2" w:rsidRDefault="008700AC" w:rsidP="00093CF2">
      <w:pPr>
        <w:pStyle w:val="a9"/>
        <w:numPr>
          <w:ilvl w:val="0"/>
          <w:numId w:val="2"/>
        </w:numPr>
        <w:autoSpaceDE w:val="0"/>
        <w:autoSpaceDN w:val="0"/>
        <w:adjustRightInd w:val="0"/>
        <w:rPr>
          <w:rFonts w:ascii="Times New Roman" w:hAnsi="Times New Roman" w:cs="Times New Roman"/>
          <w:sz w:val="24"/>
          <w:szCs w:val="24"/>
        </w:rPr>
      </w:pPr>
      <w:r w:rsidRPr="00093CF2">
        <w:rPr>
          <w:rFonts w:ascii="Times New Roman" w:hAnsi="Times New Roman" w:cs="Times New Roman"/>
          <w:sz w:val="24"/>
          <w:szCs w:val="24"/>
        </w:rPr>
        <w:t xml:space="preserve">. </w:t>
      </w:r>
      <w:r w:rsidRPr="00093CF2">
        <w:rPr>
          <w:rFonts w:ascii="Times New Roman" w:hAnsi="Times New Roman" w:cs="Times New Roman"/>
          <w:iCs/>
          <w:sz w:val="24"/>
          <w:szCs w:val="24"/>
        </w:rPr>
        <w:t xml:space="preserve">Вебер М. </w:t>
      </w:r>
      <w:r w:rsidRPr="00093CF2">
        <w:rPr>
          <w:rFonts w:ascii="Times New Roman" w:hAnsi="Times New Roman" w:cs="Times New Roman"/>
          <w:sz w:val="24"/>
          <w:szCs w:val="24"/>
        </w:rPr>
        <w:t>Избранные произведения. –  М.: Прогресс, 1990.</w:t>
      </w:r>
    </w:p>
    <w:p w:rsidR="008700AC" w:rsidRPr="00093CF2" w:rsidRDefault="008700AC" w:rsidP="00093CF2">
      <w:pPr>
        <w:pStyle w:val="a9"/>
        <w:numPr>
          <w:ilvl w:val="0"/>
          <w:numId w:val="2"/>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Вятр Е. </w:t>
      </w:r>
      <w:r w:rsidRPr="00093CF2">
        <w:rPr>
          <w:rFonts w:ascii="Times New Roman" w:hAnsi="Times New Roman" w:cs="Times New Roman"/>
          <w:sz w:val="24"/>
          <w:szCs w:val="24"/>
        </w:rPr>
        <w:t>Социология политических отношений. –  М.: Прогресс, 1979.</w:t>
      </w:r>
      <w:r w:rsidRPr="00093CF2">
        <w:rPr>
          <w:rFonts w:ascii="Times New Roman" w:hAnsi="Times New Roman" w:cs="Times New Roman"/>
          <w:sz w:val="24"/>
          <w:szCs w:val="24"/>
          <w:lang w:val="uk-UA"/>
        </w:rPr>
        <w:t xml:space="preserve"> </w:t>
      </w:r>
      <w:r w:rsidRPr="00093CF2">
        <w:rPr>
          <w:rFonts w:ascii="Times New Roman" w:hAnsi="Times New Roman" w:cs="Times New Roman"/>
          <w:sz w:val="24"/>
          <w:szCs w:val="24"/>
        </w:rPr>
        <w:t xml:space="preserve"> 2002.</w:t>
      </w:r>
    </w:p>
    <w:p w:rsidR="000A5500" w:rsidRPr="00093CF2" w:rsidRDefault="000A5500" w:rsidP="00093CF2">
      <w:pPr>
        <w:jc w:val="both"/>
        <w:rPr>
          <w:rFonts w:ascii="Times New Roman" w:hAnsi="Times New Roman" w:cs="Times New Roman"/>
          <w:b/>
          <w:sz w:val="24"/>
          <w:szCs w:val="24"/>
          <w:lang w:val="uk-UA" w:eastAsia="ar-SA"/>
        </w:rPr>
      </w:pPr>
    </w:p>
    <w:p w:rsidR="000A5500" w:rsidRPr="00093CF2" w:rsidRDefault="008700AC"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З</w:t>
      </w:r>
      <w:r w:rsidR="000A5500" w:rsidRPr="00093CF2">
        <w:rPr>
          <w:rFonts w:ascii="Times New Roman" w:hAnsi="Times New Roman" w:cs="Times New Roman"/>
          <w:b/>
          <w:sz w:val="24"/>
          <w:szCs w:val="24"/>
          <w:lang w:val="uk-UA" w:eastAsia="ar-SA"/>
        </w:rPr>
        <w:t>міст лекції</w:t>
      </w:r>
    </w:p>
    <w:p w:rsidR="000A5500" w:rsidRPr="00093CF2" w:rsidRDefault="000A5500" w:rsidP="00093CF2">
      <w:pPr>
        <w:shd w:val="clear" w:color="auto" w:fill="FFFFFF"/>
        <w:spacing w:after="0"/>
        <w:ind w:firstLine="567"/>
        <w:jc w:val="both"/>
        <w:rPr>
          <w:rFonts w:ascii="Times New Roman" w:hAnsi="Times New Roman" w:cs="Times New Roman"/>
          <w:b/>
          <w:sz w:val="24"/>
          <w:szCs w:val="24"/>
          <w:shd w:val="clear" w:color="auto" w:fill="FFFFFF"/>
          <w:lang w:val="uk-UA"/>
        </w:rPr>
      </w:pPr>
      <w:r w:rsidRPr="00093CF2">
        <w:rPr>
          <w:rFonts w:ascii="Times New Roman" w:hAnsi="Times New Roman" w:cs="Times New Roman"/>
          <w:b/>
          <w:sz w:val="24"/>
          <w:szCs w:val="24"/>
          <w:shd w:val="clear" w:color="auto" w:fill="FFFFFF"/>
          <w:lang w:val="uk-UA"/>
        </w:rPr>
        <w:t>Лекція 1. Соціологія еліт як наука</w:t>
      </w:r>
    </w:p>
    <w:p w:rsidR="000A5500" w:rsidRPr="00093CF2" w:rsidRDefault="000A5500" w:rsidP="00093CF2">
      <w:pPr>
        <w:shd w:val="clear" w:color="auto" w:fill="FFFFFF"/>
        <w:spacing w:after="0"/>
        <w:ind w:firstLine="567"/>
        <w:jc w:val="both"/>
        <w:rPr>
          <w:rStyle w:val="apple-converted-space"/>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lang w:val="uk-UA"/>
        </w:rPr>
        <w:t>1. Поняття, об’єкт і предмет соціології</w:t>
      </w:r>
      <w:r w:rsidRPr="00093CF2">
        <w:rPr>
          <w:rStyle w:val="apple-converted-space"/>
          <w:rFonts w:ascii="Times New Roman" w:hAnsi="Times New Roman" w:cs="Times New Roman"/>
          <w:sz w:val="24"/>
          <w:szCs w:val="24"/>
          <w:shd w:val="clear" w:color="auto" w:fill="FFFFFF"/>
        </w:rPr>
        <w:t> </w:t>
      </w:r>
      <w:r w:rsidRPr="00093CF2">
        <w:rPr>
          <w:rStyle w:val="apple-converted-space"/>
          <w:rFonts w:ascii="Times New Roman" w:hAnsi="Times New Roman" w:cs="Times New Roman"/>
          <w:sz w:val="24"/>
          <w:szCs w:val="24"/>
          <w:shd w:val="clear" w:color="auto" w:fill="FFFFFF"/>
          <w:lang w:val="uk-UA"/>
        </w:rPr>
        <w:t xml:space="preserve">еліт. </w:t>
      </w:r>
      <w:r w:rsidRPr="00093CF2">
        <w:rPr>
          <w:rFonts w:ascii="Times New Roman" w:hAnsi="Times New Roman" w:cs="Times New Roman"/>
          <w:sz w:val="24"/>
          <w:szCs w:val="24"/>
          <w:shd w:val="clear" w:color="auto" w:fill="FFFFFF"/>
        </w:rPr>
        <w:t xml:space="preserve">Соціологія </w:t>
      </w:r>
      <w:r w:rsidRPr="00093CF2">
        <w:rPr>
          <w:rFonts w:ascii="Times New Roman" w:hAnsi="Times New Roman" w:cs="Times New Roman"/>
          <w:sz w:val="24"/>
          <w:szCs w:val="24"/>
          <w:shd w:val="clear" w:color="auto" w:fill="FFFFFF"/>
          <w:lang w:val="uk-UA"/>
        </w:rPr>
        <w:t xml:space="preserve">еліт </w:t>
      </w:r>
      <w:r w:rsidRPr="00093CF2">
        <w:rPr>
          <w:rFonts w:ascii="Times New Roman" w:hAnsi="Times New Roman" w:cs="Times New Roman"/>
          <w:sz w:val="24"/>
          <w:szCs w:val="24"/>
          <w:shd w:val="clear" w:color="auto" w:fill="FFFFFF"/>
        </w:rPr>
        <w:t>як самостійна наука з’явилась майже 200 років тому. Вона привернула увагу багатьох прогресивних мислителів того часу — філософів, психологів, істориків, економістів, етнографів, демографів та представників інших наук, які в той чи інший спосіб долучились до її становлення.</w:t>
      </w:r>
      <w:r w:rsidRPr="00093CF2">
        <w:rPr>
          <w:rStyle w:val="apple-converted-space"/>
          <w:rFonts w:ascii="Times New Roman" w:hAnsi="Times New Roman" w:cs="Times New Roman"/>
          <w:sz w:val="24"/>
          <w:szCs w:val="24"/>
          <w:shd w:val="clear" w:color="auto" w:fill="FFFFFF"/>
        </w:rPr>
        <w:t> </w:t>
      </w:r>
      <w:r w:rsidRPr="00093CF2">
        <w:rPr>
          <w:rStyle w:val="apple-converted-space"/>
          <w:rFonts w:ascii="Times New Roman" w:hAnsi="Times New Roman" w:cs="Times New Roman"/>
          <w:sz w:val="24"/>
          <w:szCs w:val="24"/>
          <w:shd w:val="clear" w:color="auto" w:fill="FFFFFF"/>
          <w:lang w:val="uk-UA"/>
        </w:rPr>
        <w:t xml:space="preserve"> </w:t>
      </w:r>
      <w:r w:rsidRPr="00093CF2">
        <w:rPr>
          <w:rFonts w:ascii="Times New Roman" w:hAnsi="Times New Roman" w:cs="Times New Roman"/>
          <w:sz w:val="24"/>
          <w:szCs w:val="24"/>
          <w:shd w:val="clear" w:color="auto" w:fill="FFFFFF"/>
          <w:lang w:val="uk-UA"/>
        </w:rPr>
        <w:t xml:space="preserve">Як наука про еліти та її вплив на соціальні спільноти, соціологія еліт досліджує масові соціальні процеси і поведінку еліт, стани і форми соціальної взаємодії та соціальних взаємозв’язків людей, що утворюють соціальні спільноти. </w:t>
      </w:r>
      <w:r w:rsidRPr="00093CF2">
        <w:rPr>
          <w:rFonts w:ascii="Times New Roman" w:hAnsi="Times New Roman" w:cs="Times New Roman"/>
          <w:sz w:val="24"/>
          <w:szCs w:val="24"/>
          <w:shd w:val="clear" w:color="auto" w:fill="FFFFFF"/>
        </w:rPr>
        <w:t xml:space="preserve">Вона вивчає як індивідуально-неповторні особистості, так і соціальні типи. Соціологія розглядає </w:t>
      </w:r>
      <w:r w:rsidRPr="00093CF2">
        <w:rPr>
          <w:rFonts w:ascii="Times New Roman" w:hAnsi="Times New Roman" w:cs="Times New Roman"/>
          <w:sz w:val="24"/>
          <w:szCs w:val="24"/>
          <w:shd w:val="clear" w:color="auto" w:fill="FFFFFF"/>
        </w:rPr>
        <w:lastRenderedPageBreak/>
        <w:t>особистість не крізь призму індивідуально-неповторних властивостей та якостей (це предмет психології), а з позицій соціально-типових рис як суб’єкта розвитку суспільства. Для неї особистість — не тільки частинка малої контактної групи, а й типовий представник певної великої соціальної спільноти, носій властивих їй норм, традицій, цінностей, поглядів і відносин, оскільки вона керується у своїй поведінці передусім набутими та встановленими нормами, а її відносини формуються згідно з соціальними цінностями, правилами, законами.</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xml:space="preserve">З’ясовуючи науковий статус соціології </w:t>
      </w:r>
      <w:r w:rsidRPr="00093CF2">
        <w:rPr>
          <w:rFonts w:ascii="Times New Roman" w:hAnsi="Times New Roman" w:cs="Times New Roman"/>
          <w:sz w:val="24"/>
          <w:szCs w:val="24"/>
          <w:shd w:val="clear" w:color="auto" w:fill="FFFFFF"/>
          <w:lang w:val="uk-UA"/>
        </w:rPr>
        <w:t xml:space="preserve">еліт </w:t>
      </w:r>
      <w:r w:rsidRPr="00093CF2">
        <w:rPr>
          <w:rFonts w:ascii="Times New Roman" w:hAnsi="Times New Roman" w:cs="Times New Roman"/>
          <w:sz w:val="24"/>
          <w:szCs w:val="24"/>
          <w:shd w:val="clear" w:color="auto" w:fill="FFFFFF"/>
        </w:rPr>
        <w:t>важливо розрізняти об’єкт і предмет соціології.</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Об’єктом соціологічного пізнання є:</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xml:space="preserve">• </w:t>
      </w:r>
      <w:r w:rsidRPr="00093CF2">
        <w:rPr>
          <w:rFonts w:ascii="Times New Roman" w:hAnsi="Times New Roman" w:cs="Times New Roman"/>
          <w:sz w:val="24"/>
          <w:szCs w:val="24"/>
          <w:shd w:val="clear" w:color="auto" w:fill="FFFFFF"/>
          <w:lang w:val="uk-UA"/>
        </w:rPr>
        <w:t>Еліта як частина суспільства. Суспільство як цілісна соціальна реальність;</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lang w:val="uk-UA"/>
        </w:rPr>
        <w:t>• Об’єктивна реальність, що відбиває ту іншу сторону суспільного життя;</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lang w:val="uk-UA"/>
        </w:rPr>
        <w:t>• Розвиток і функціонування суспільства;</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lang w:val="uk-UA"/>
        </w:rPr>
        <w:t>• Такі об’єктивні явища суспільства, як соціальні відносини, соціальні зв’язки, соціальні організації, соціальні інститути.</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Предмет будь-якої науки — це не явище або предмет чи процес об’єктивного світу, а результат теоретичного обґрунтування, яке дає змогу виділити специфічні закономірності розвитку і функціонування об’єкта науки.</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Предмет соціології — загальні і специфічні закони та закономірності розвитку і функціонування історично визначених соціальних систем, механізм дії та форми цих законів і закономірностей у діяльності особистостей, соціальних груп, класів, народів.</w:t>
      </w:r>
      <w:r w:rsidRPr="00093CF2">
        <w:rPr>
          <w:rStyle w:val="apple-converted-space"/>
          <w:rFonts w:ascii="Times New Roman" w:hAnsi="Times New Roman" w:cs="Times New Roman"/>
          <w:sz w:val="24"/>
          <w:szCs w:val="24"/>
          <w:shd w:val="clear" w:color="auto" w:fill="FFFFFF"/>
        </w:rPr>
        <w:t> </w:t>
      </w:r>
    </w:p>
    <w:p w:rsidR="000A5500" w:rsidRPr="00093CF2" w:rsidRDefault="000A5500" w:rsidP="00093CF2">
      <w:pPr>
        <w:shd w:val="clear" w:color="auto" w:fill="FFFFFF"/>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lang w:val="uk-UA"/>
        </w:rPr>
        <w:t>2. Соціологічні закони і категорії</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lang w:val="uk-UA"/>
        </w:rPr>
        <w:t>У процесі функціонування спільнот формується безліч різних соціальних зв’язків. Нерідко вони сприймаються як щось тимчасове, випадкове. Хоча насправді, всі вони зумовлені суспільними зв’язками, відносинами, що характеризуються загальністю, необхідністю та повторюваністю. Ці зв’язки називаються законами.</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lang w:val="uk-UA"/>
        </w:rPr>
        <w:t>Соціальний закон — об’єктивний і повторюваний причинний зв’язок між соціальними явищами та процесами, які виникають внаслідок масової діяльності людей.</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lang w:val="uk-UA"/>
        </w:rPr>
        <w:t>Соціальні закони визначають відносини між різними індивідами та спільнотами, виявляючись в їх діяльності. Соціальний закон — відносно сталі систематично відновлювані відносини між народами, націями, класами, соціально-демографічними групами, а також між суспільством і соціальною організацією, суспільством і трудовими колективами, суспільством і родиною, суспільством і особистістю, містом і селом, соціальною організацією та особистістю.</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Соціальні закони не створюються свідомо членами суспільства або групами, як, наприклад, юридичні закони. Вони є об’єктивними, оскільки нові покоління успадковують готові відносини, зв’язки, тенденції, сформовані без їх участі. З соціальними законами люди стикаються постійно. Вони підпорядковуються їх дії або намагаються їх уникнути, пристосувати свою поведінку до них чи протестувати проти них.</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Для соціології велике значення має типологізація, за допомогою якої виділяють наступні види (типи) соціальних законів:</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за масштабами реалізації:</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загальні закони діють у всіх суспільних системах (закон товарно-грошових відносин);</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специфічні закони — їх дія обмежується однією чи кількома суспільними системами (наприклад, закон пов’язаний з переходом від одного типу суспільства до іншого, приклад, США і Нова Зеландія)</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за часом дії:</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соціальні закони безперервної дії;</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закони тенденції, які діють у певний проміжок часу (норми юридичного права, моральні норми).</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за формами зв’язків:</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закони, які відображають незмінне співіснування соціальних явищ (наприклад, якщо існує явище А, то існує явище Б);</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xml:space="preserve">• закони, які відображають тенденції розвитку. Такими тенденціями можуть бути зміна структури соціального об’єкта, перехід від одного порядку взаємовідносин до іншого (наприклад, </w:t>
      </w:r>
      <w:r w:rsidRPr="00093CF2">
        <w:rPr>
          <w:rFonts w:ascii="Times New Roman" w:hAnsi="Times New Roman" w:cs="Times New Roman"/>
          <w:sz w:val="24"/>
          <w:szCs w:val="24"/>
          <w:shd w:val="clear" w:color="auto" w:fill="FFFFFF"/>
        </w:rPr>
        <w:lastRenderedPageBreak/>
        <w:t>задоволення зростаючих матеріальних і культурних потреб, розвиток самоврядування);</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закони, які встановлюють функціональну залежність між соціальними явищами (підготовка кваліфікованих кадрів для зайняття посад в державних органах залежить від рівня освіти, а рівень освіти залежить від політики державних органів);</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закони, які фіксують причинний зв’язок між соціальними явищами (наприклад, роль способу виробництва при переході від однієї суспільної формації до іншої).</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xml:space="preserve">Як і всі інші науки, соціологія має свою систему категорій. Під ними розуміють найбільш загальні поняття, які віддзеркалюють суттєві сторони предмета науки, розкривають механізм прояву законів і закономірностей, які нею визначаються. Понятійно-категорійний апарат соціології </w:t>
      </w:r>
      <w:r w:rsidRPr="00093CF2">
        <w:rPr>
          <w:rFonts w:ascii="Times New Roman" w:hAnsi="Times New Roman" w:cs="Times New Roman"/>
          <w:sz w:val="24"/>
          <w:szCs w:val="24"/>
          <w:shd w:val="clear" w:color="auto" w:fill="FFFFFF"/>
          <w:lang w:val="uk-UA"/>
        </w:rPr>
        <w:t xml:space="preserve">еліт </w:t>
      </w:r>
      <w:r w:rsidRPr="00093CF2">
        <w:rPr>
          <w:rFonts w:ascii="Times New Roman" w:hAnsi="Times New Roman" w:cs="Times New Roman"/>
          <w:sz w:val="24"/>
          <w:szCs w:val="24"/>
          <w:shd w:val="clear" w:color="auto" w:fill="FFFFFF"/>
        </w:rPr>
        <w:t>охоплює:</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Загальнонаукові соціологічні категорії (суспільство, соціум, соціальна система).</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Безпосередньо соціологічні категорії (соціальний інститут, соціальна організація, соціальні норми, соціальні цінності);</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xml:space="preserve">• Категорії дисциплін, суміжних з соціологією </w:t>
      </w:r>
      <w:r w:rsidRPr="00093CF2">
        <w:rPr>
          <w:rFonts w:ascii="Times New Roman" w:hAnsi="Times New Roman" w:cs="Times New Roman"/>
          <w:sz w:val="24"/>
          <w:szCs w:val="24"/>
          <w:shd w:val="clear" w:color="auto" w:fill="FFFFFF"/>
          <w:lang w:val="uk-UA"/>
        </w:rPr>
        <w:t xml:space="preserve">еліт </w:t>
      </w:r>
      <w:r w:rsidRPr="00093CF2">
        <w:rPr>
          <w:rFonts w:ascii="Times New Roman" w:hAnsi="Times New Roman" w:cs="Times New Roman"/>
          <w:sz w:val="24"/>
          <w:szCs w:val="24"/>
          <w:shd w:val="clear" w:color="auto" w:fill="FFFFFF"/>
        </w:rPr>
        <w:t>(економічна соціологія, соціологія політики, соціологія культури).</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Соціологічна практика виділяє дві групи соціологічних категорій:</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1. категорії, що пояснюють статику суспільства, його структуру, з виокремленням основних підсистем та елементів. Серед них такі категорії, як „особистість”, „соціалізація”, „соціальна група”, „соціальна спільнота”, „соціальний клас”, „соціальна діяльність”, „соціальний контроль” та інші;</w:t>
      </w:r>
      <w:r w:rsidRPr="00093CF2">
        <w:rPr>
          <w:rStyle w:val="apple-converted-space"/>
          <w:rFonts w:ascii="Times New Roman" w:hAnsi="Times New Roman" w:cs="Times New Roman"/>
          <w:sz w:val="24"/>
          <w:szCs w:val="24"/>
          <w:shd w:val="clear" w:color="auto" w:fill="FFFFFF"/>
        </w:rPr>
        <w:t> </w:t>
      </w:r>
      <w:r w:rsidRPr="00093CF2">
        <w:rPr>
          <w:rFonts w:ascii="Times New Roman" w:hAnsi="Times New Roman" w:cs="Times New Roman"/>
          <w:sz w:val="24"/>
          <w:szCs w:val="24"/>
          <w:shd w:val="clear" w:color="auto" w:fill="FFFFFF"/>
        </w:rPr>
        <w:t xml:space="preserve">2. категорії, що характеризують динаміку суспільства, його основні зміни, особливості його розвитку. </w:t>
      </w:r>
    </w:p>
    <w:p w:rsidR="008700AC" w:rsidRPr="00093CF2" w:rsidRDefault="000A5500" w:rsidP="00093CF2">
      <w:pPr>
        <w:shd w:val="clear" w:color="auto" w:fill="FFFFFF"/>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lang w:val="uk-UA"/>
        </w:rPr>
        <w:t>3. Методи соціології</w:t>
      </w:r>
      <w:r w:rsidRPr="00093CF2">
        <w:rPr>
          <w:rStyle w:val="apple-converted-space"/>
          <w:rFonts w:ascii="Times New Roman" w:hAnsi="Times New Roman" w:cs="Times New Roman"/>
          <w:sz w:val="24"/>
          <w:szCs w:val="24"/>
          <w:shd w:val="clear" w:color="auto" w:fill="FFFFFF"/>
        </w:rPr>
        <w:t> </w:t>
      </w:r>
      <w:r w:rsidRPr="00093CF2">
        <w:rPr>
          <w:rStyle w:val="apple-converted-space"/>
          <w:rFonts w:ascii="Times New Roman" w:hAnsi="Times New Roman" w:cs="Times New Roman"/>
          <w:sz w:val="24"/>
          <w:szCs w:val="24"/>
          <w:shd w:val="clear" w:color="auto" w:fill="FFFFFF"/>
          <w:lang w:val="uk-UA"/>
        </w:rPr>
        <w:t xml:space="preserve">еліт. </w:t>
      </w:r>
      <w:r w:rsidRPr="00093CF2">
        <w:rPr>
          <w:rFonts w:ascii="Times New Roman" w:hAnsi="Times New Roman" w:cs="Times New Roman"/>
          <w:sz w:val="24"/>
          <w:szCs w:val="24"/>
          <w:shd w:val="clear" w:color="auto" w:fill="FFFFFF"/>
          <w:lang w:val="uk-UA"/>
        </w:rPr>
        <w:t>Соціологія еліт використовує певні методи та прийоми. Вони покликані забезпечити об’єктивність і надійність одержаних результатів. Осі три головні умови реалізації в соціології вимог наукової методології:</w:t>
      </w:r>
    </w:p>
    <w:p w:rsidR="008700AC" w:rsidRPr="00093CF2" w:rsidRDefault="000A5500" w:rsidP="00093CF2">
      <w:pPr>
        <w:shd w:val="clear" w:color="auto" w:fill="FFFFFF"/>
        <w:spacing w:after="0"/>
        <w:ind w:firstLine="567"/>
        <w:jc w:val="both"/>
        <w:rPr>
          <w:rStyle w:val="apple-converted-space"/>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lang w:val="uk-UA"/>
        </w:rPr>
        <w:t>1. принцип емпіризму — використання емпіричних процедур з метою встановлення достовірності одержаних у дослідженні фактів та узагальнень;</w:t>
      </w:r>
      <w:r w:rsidRPr="00093CF2">
        <w:rPr>
          <w:rStyle w:val="apple-converted-space"/>
          <w:rFonts w:ascii="Times New Roman" w:hAnsi="Times New Roman" w:cs="Times New Roman"/>
          <w:sz w:val="24"/>
          <w:szCs w:val="24"/>
          <w:shd w:val="clear" w:color="auto" w:fill="FFFFFF"/>
        </w:rPr>
        <w:t> </w:t>
      </w:r>
    </w:p>
    <w:p w:rsidR="008700AC" w:rsidRPr="00093CF2" w:rsidRDefault="000A5500" w:rsidP="00093CF2">
      <w:pPr>
        <w:shd w:val="clear" w:color="auto" w:fill="FFFFFF"/>
        <w:spacing w:after="0"/>
        <w:ind w:firstLine="567"/>
        <w:jc w:val="both"/>
        <w:rPr>
          <w:rStyle w:val="apple-converted-space"/>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lang w:val="uk-UA"/>
        </w:rPr>
        <w:t>2. теоретичне обґрунтування (пояснення) одержаних результатів, які дають змогу розкрити причини, що лежали в основі емпіричних фактів, і водночас включити ці факти в систему теоретичного знання;</w:t>
      </w:r>
      <w:r w:rsidRPr="00093CF2">
        <w:rPr>
          <w:rStyle w:val="apple-converted-space"/>
          <w:rFonts w:ascii="Times New Roman" w:hAnsi="Times New Roman" w:cs="Times New Roman"/>
          <w:sz w:val="24"/>
          <w:szCs w:val="24"/>
          <w:shd w:val="clear" w:color="auto" w:fill="FFFFFF"/>
        </w:rPr>
        <w:t> </w:t>
      </w:r>
    </w:p>
    <w:p w:rsidR="008700AC" w:rsidRPr="00093CF2" w:rsidRDefault="000A5500" w:rsidP="00093CF2">
      <w:pPr>
        <w:shd w:val="clear" w:color="auto" w:fill="FFFFFF"/>
        <w:spacing w:after="0"/>
        <w:ind w:firstLine="567"/>
        <w:jc w:val="both"/>
        <w:rPr>
          <w:rStyle w:val="apple-converted-space"/>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lang w:val="uk-UA"/>
        </w:rPr>
        <w:t>3. нейтральність соціології, незалежність її від будь-яких заангажованих установ, які зазвичай пропонують різні класи і партії.</w:t>
      </w:r>
      <w:r w:rsidRPr="00093CF2">
        <w:rPr>
          <w:rStyle w:val="apple-converted-space"/>
          <w:rFonts w:ascii="Times New Roman" w:hAnsi="Times New Roman" w:cs="Times New Roman"/>
          <w:sz w:val="24"/>
          <w:szCs w:val="24"/>
          <w:shd w:val="clear" w:color="auto" w:fill="FFFFFF"/>
        </w:rPr>
        <w:t> </w:t>
      </w:r>
    </w:p>
    <w:p w:rsidR="008700AC" w:rsidRPr="00093CF2" w:rsidRDefault="000A5500" w:rsidP="00093CF2">
      <w:pPr>
        <w:shd w:val="clear" w:color="auto" w:fill="FFFFFF"/>
        <w:spacing w:after="0"/>
        <w:ind w:firstLine="567"/>
        <w:jc w:val="both"/>
        <w:rPr>
          <w:rStyle w:val="apple-converted-space"/>
          <w:rFonts w:ascii="Times New Roman" w:hAnsi="Times New Roman" w:cs="Times New Roman"/>
          <w:i/>
          <w:sz w:val="24"/>
          <w:szCs w:val="24"/>
          <w:shd w:val="clear" w:color="auto" w:fill="FFFFFF"/>
          <w:lang w:val="uk-UA"/>
        </w:rPr>
      </w:pPr>
      <w:r w:rsidRPr="00093CF2">
        <w:rPr>
          <w:rFonts w:ascii="Times New Roman" w:hAnsi="Times New Roman" w:cs="Times New Roman"/>
          <w:i/>
          <w:sz w:val="24"/>
          <w:szCs w:val="24"/>
          <w:shd w:val="clear" w:color="auto" w:fill="FFFFFF"/>
        </w:rPr>
        <w:t>Ознаки методу соціологічного дослідження:</w:t>
      </w:r>
      <w:r w:rsidRPr="00093CF2">
        <w:rPr>
          <w:rStyle w:val="apple-converted-space"/>
          <w:rFonts w:ascii="Times New Roman" w:hAnsi="Times New Roman" w:cs="Times New Roman"/>
          <w:i/>
          <w:sz w:val="24"/>
          <w:szCs w:val="24"/>
          <w:shd w:val="clear" w:color="auto" w:fill="FFFFFF"/>
        </w:rPr>
        <w:t> </w:t>
      </w:r>
    </w:p>
    <w:p w:rsidR="008700AC" w:rsidRPr="00093CF2" w:rsidRDefault="000A5500" w:rsidP="00093CF2">
      <w:pPr>
        <w:shd w:val="clear" w:color="auto" w:fill="FFFFFF"/>
        <w:spacing w:after="0"/>
        <w:ind w:firstLine="567"/>
        <w:jc w:val="both"/>
        <w:rPr>
          <w:rStyle w:val="apple-converted-space"/>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rPr>
        <w:t>1. введення часового параметру в саму методологію мислення, гіпотези і концепції. В цьому випадку важливо від вивчення станів на конкретний момент часу переходити до вивчення процесу соціального розвитку;</w:t>
      </w:r>
      <w:r w:rsidRPr="00093CF2">
        <w:rPr>
          <w:rStyle w:val="apple-converted-space"/>
          <w:rFonts w:ascii="Times New Roman" w:hAnsi="Times New Roman" w:cs="Times New Roman"/>
          <w:sz w:val="24"/>
          <w:szCs w:val="24"/>
          <w:shd w:val="clear" w:color="auto" w:fill="FFFFFF"/>
        </w:rPr>
        <w:t> </w:t>
      </w:r>
    </w:p>
    <w:p w:rsidR="008700AC" w:rsidRPr="00093CF2" w:rsidRDefault="000A5500" w:rsidP="00093CF2">
      <w:pPr>
        <w:shd w:val="clear" w:color="auto" w:fill="FFFFFF"/>
        <w:spacing w:after="0"/>
        <w:ind w:firstLine="567"/>
        <w:jc w:val="both"/>
        <w:rPr>
          <w:rStyle w:val="apple-converted-space"/>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rPr>
        <w:t>2. це врахування змін структури соціального простору: простежується ефект просторовоїтрансформації суспільств, переростання локальних соціальних процесів у регіональні, регіональних у глобальні. Глобалізм — важлива ознака сучасної соціології.</w:t>
      </w:r>
      <w:r w:rsidRPr="00093CF2">
        <w:rPr>
          <w:rStyle w:val="apple-converted-space"/>
          <w:rFonts w:ascii="Times New Roman" w:hAnsi="Times New Roman" w:cs="Times New Roman"/>
          <w:sz w:val="24"/>
          <w:szCs w:val="24"/>
          <w:shd w:val="clear" w:color="auto" w:fill="FFFFFF"/>
        </w:rPr>
        <w:t> </w:t>
      </w:r>
    </w:p>
    <w:p w:rsidR="000A5500" w:rsidRPr="00093CF2" w:rsidRDefault="008700AC" w:rsidP="00093CF2">
      <w:pPr>
        <w:shd w:val="clear" w:color="auto" w:fill="FFFFFF"/>
        <w:spacing w:after="0"/>
        <w:ind w:firstLine="567"/>
        <w:jc w:val="both"/>
        <w:rPr>
          <w:rFonts w:ascii="Times New Roman" w:eastAsia="Times New Roman" w:hAnsi="Times New Roman" w:cs="Times New Roman"/>
          <w:sz w:val="24"/>
          <w:szCs w:val="24"/>
          <w:lang w:val="uk-UA"/>
        </w:rPr>
      </w:pPr>
      <w:r w:rsidRPr="00093CF2">
        <w:rPr>
          <w:rFonts w:ascii="Times New Roman" w:hAnsi="Times New Roman" w:cs="Times New Roman"/>
          <w:sz w:val="24"/>
          <w:szCs w:val="24"/>
          <w:shd w:val="clear" w:color="auto" w:fill="FFFFFF"/>
        </w:rPr>
        <w:t xml:space="preserve"> </w:t>
      </w:r>
      <w:r w:rsidR="000A5500" w:rsidRPr="00093CF2">
        <w:rPr>
          <w:rFonts w:ascii="Times New Roman" w:hAnsi="Times New Roman" w:cs="Times New Roman"/>
          <w:sz w:val="24"/>
          <w:szCs w:val="24"/>
          <w:shd w:val="clear" w:color="auto" w:fill="FFFFFF"/>
        </w:rPr>
        <w:t>3. активна участь соціології, як науки, а реальному житті, в соціальному процесі. Звідси посилюється тенденція до пошуку шляхів розв’язання соціальних проблем і конфліктів, прогнозування і проектування соціальних рішень.</w:t>
      </w:r>
      <w:r w:rsidR="000A5500" w:rsidRPr="00093CF2">
        <w:rPr>
          <w:rStyle w:val="apple-converted-space"/>
          <w:rFonts w:ascii="Times New Roman" w:hAnsi="Times New Roman" w:cs="Times New Roman"/>
          <w:sz w:val="24"/>
          <w:szCs w:val="24"/>
          <w:shd w:val="clear" w:color="auto" w:fill="FFFFFF"/>
        </w:rPr>
        <w:t> </w:t>
      </w:r>
    </w:p>
    <w:p w:rsidR="000A5500" w:rsidRPr="00093CF2" w:rsidRDefault="000A5500" w:rsidP="00093CF2">
      <w:pPr>
        <w:autoSpaceDE w:val="0"/>
        <w:autoSpaceDN w:val="0"/>
        <w:adjustRightInd w:val="0"/>
        <w:spacing w:after="0"/>
        <w:ind w:firstLine="567"/>
        <w:jc w:val="both"/>
        <w:rPr>
          <w:rFonts w:ascii="Times New Roman" w:eastAsia="Times New Roman" w:hAnsi="Times New Roman" w:cs="Times New Roman"/>
          <w:b/>
          <w:sz w:val="24"/>
          <w:szCs w:val="24"/>
          <w:lang w:val="uk-UA"/>
        </w:rPr>
      </w:pPr>
    </w:p>
    <w:p w:rsidR="008700AC" w:rsidRPr="00093CF2" w:rsidRDefault="008700AC" w:rsidP="00093CF2">
      <w:pPr>
        <w:rPr>
          <w:rFonts w:ascii="Times New Roman" w:hAnsi="Times New Roman" w:cs="Times New Roman"/>
          <w:sz w:val="24"/>
          <w:szCs w:val="24"/>
          <w:lang w:val="uk-UA" w:eastAsia="ar-SA"/>
        </w:rPr>
      </w:pPr>
    </w:p>
    <w:p w:rsidR="008700AC" w:rsidRPr="00093CF2" w:rsidRDefault="008700AC"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Лекція № 2</w:t>
      </w:r>
    </w:p>
    <w:p w:rsidR="008700AC" w:rsidRPr="00093CF2" w:rsidRDefault="008700AC" w:rsidP="00093CF2">
      <w:pPr>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 xml:space="preserve">Тема лекції: </w:t>
      </w:r>
      <w:r w:rsidRPr="00093CF2">
        <w:rPr>
          <w:rFonts w:ascii="Times New Roman" w:hAnsi="Times New Roman" w:cs="Times New Roman"/>
          <w:b/>
          <w:bCs/>
          <w:iCs/>
          <w:sz w:val="24"/>
          <w:szCs w:val="24"/>
          <w:lang w:val="uk-UA"/>
        </w:rPr>
        <w:t>Поняття еліти. Основні теорії еліт</w:t>
      </w:r>
      <w:r w:rsidRPr="00093CF2">
        <w:rPr>
          <w:rFonts w:ascii="Times New Roman" w:eastAsia="PetersburgC-BoldItalic" w:hAnsi="Times New Roman" w:cs="Times New Roman"/>
          <w:b/>
          <w:bCs/>
          <w:iCs/>
          <w:sz w:val="24"/>
          <w:szCs w:val="24"/>
          <w:lang w:val="uk-UA"/>
        </w:rPr>
        <w:t xml:space="preserve"> </w:t>
      </w:r>
    </w:p>
    <w:p w:rsidR="008700AC" w:rsidRPr="00093CF2" w:rsidRDefault="008700AC"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lastRenderedPageBreak/>
        <w:t>План лекції</w:t>
      </w:r>
    </w:p>
    <w:p w:rsidR="008700AC" w:rsidRPr="00093CF2" w:rsidRDefault="008700AC" w:rsidP="00086973">
      <w:pPr>
        <w:pStyle w:val="a9"/>
        <w:numPr>
          <w:ilvl w:val="0"/>
          <w:numId w:val="23"/>
        </w:numPr>
        <w:spacing w:after="0"/>
        <w:jc w:val="both"/>
        <w:rPr>
          <w:rFonts w:ascii="Times New Roman" w:hAnsi="Times New Roman" w:cs="Times New Roman"/>
          <w:sz w:val="24"/>
          <w:szCs w:val="24"/>
          <w:lang w:val="uk-UA"/>
        </w:rPr>
      </w:pPr>
      <w:r w:rsidRPr="00093CF2">
        <w:rPr>
          <w:rFonts w:ascii="Times New Roman" w:hAnsi="Times New Roman" w:cs="Times New Roman"/>
          <w:sz w:val="24"/>
          <w:szCs w:val="24"/>
        </w:rPr>
        <w:t xml:space="preserve">Підходи до тлумачення еліти. </w:t>
      </w:r>
      <w:r w:rsidRPr="00093CF2">
        <w:rPr>
          <w:rFonts w:ascii="Times New Roman" w:hAnsi="Times New Roman" w:cs="Times New Roman"/>
          <w:sz w:val="24"/>
          <w:szCs w:val="24"/>
          <w:lang w:val="uk-UA"/>
        </w:rPr>
        <w:t>Ознаки еліти</w:t>
      </w:r>
    </w:p>
    <w:p w:rsidR="008700AC" w:rsidRPr="00093CF2" w:rsidRDefault="008700AC" w:rsidP="00086973">
      <w:pPr>
        <w:pStyle w:val="a9"/>
        <w:numPr>
          <w:ilvl w:val="0"/>
          <w:numId w:val="23"/>
        </w:numPr>
        <w:spacing w:after="0"/>
        <w:jc w:val="both"/>
        <w:rPr>
          <w:rFonts w:ascii="Times New Roman" w:hAnsi="Times New Roman" w:cs="Times New Roman"/>
          <w:sz w:val="24"/>
          <w:szCs w:val="24"/>
          <w:lang w:val="uk-UA"/>
        </w:rPr>
      </w:pPr>
      <w:r w:rsidRPr="00093CF2">
        <w:rPr>
          <w:rFonts w:ascii="Times New Roman" w:hAnsi="Times New Roman" w:cs="Times New Roman"/>
          <w:sz w:val="24"/>
          <w:szCs w:val="24"/>
        </w:rPr>
        <w:t xml:space="preserve">Еліта як соціальна меншість. </w:t>
      </w:r>
    </w:p>
    <w:p w:rsidR="008700AC" w:rsidRPr="00093CF2" w:rsidRDefault="008700AC" w:rsidP="00086973">
      <w:pPr>
        <w:pStyle w:val="a9"/>
        <w:numPr>
          <w:ilvl w:val="0"/>
          <w:numId w:val="23"/>
        </w:numPr>
        <w:spacing w:after="0"/>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.Концепція еліт Парето і Моски </w:t>
      </w:r>
    </w:p>
    <w:p w:rsidR="008700AC" w:rsidRPr="00093CF2" w:rsidRDefault="008700AC" w:rsidP="00086973">
      <w:pPr>
        <w:pStyle w:val="a9"/>
        <w:numPr>
          <w:ilvl w:val="0"/>
          <w:numId w:val="23"/>
        </w:numPr>
        <w:spacing w:after="0"/>
        <w:jc w:val="both"/>
        <w:rPr>
          <w:rFonts w:ascii="Times New Roman" w:hAnsi="Times New Roman" w:cs="Times New Roman"/>
          <w:sz w:val="24"/>
          <w:szCs w:val="24"/>
          <w:lang w:val="uk-UA" w:eastAsia="ar-SA"/>
        </w:rPr>
      </w:pPr>
      <w:r w:rsidRPr="00093CF2">
        <w:rPr>
          <w:rFonts w:ascii="Times New Roman" w:hAnsi="Times New Roman" w:cs="Times New Roman"/>
          <w:sz w:val="24"/>
          <w:szCs w:val="24"/>
          <w:lang w:val="uk-UA"/>
        </w:rPr>
        <w:t xml:space="preserve">Концепція еліт Міхельса </w:t>
      </w:r>
    </w:p>
    <w:p w:rsidR="008700AC" w:rsidRPr="00093CF2" w:rsidRDefault="008700AC" w:rsidP="00093CF2">
      <w:pP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Література</w:t>
      </w:r>
    </w:p>
    <w:p w:rsidR="008700AC" w:rsidRPr="00093CF2" w:rsidRDefault="008700AC" w:rsidP="00086973">
      <w:pPr>
        <w:pStyle w:val="a9"/>
        <w:numPr>
          <w:ilvl w:val="0"/>
          <w:numId w:val="24"/>
        </w:numPr>
        <w:autoSpaceDE w:val="0"/>
        <w:autoSpaceDN w:val="0"/>
        <w:adjustRightInd w:val="0"/>
        <w:rPr>
          <w:rFonts w:ascii="Times New Roman" w:hAnsi="Times New Roman" w:cs="Times New Roman"/>
          <w:sz w:val="24"/>
          <w:szCs w:val="24"/>
        </w:rPr>
      </w:pPr>
      <w:r w:rsidRPr="00093CF2">
        <w:rPr>
          <w:rFonts w:ascii="Times New Roman" w:hAnsi="Times New Roman" w:cs="Times New Roman"/>
          <w:sz w:val="24"/>
          <w:szCs w:val="24"/>
        </w:rPr>
        <w:t xml:space="preserve">. </w:t>
      </w:r>
      <w:r w:rsidRPr="00093CF2">
        <w:rPr>
          <w:rFonts w:ascii="Times New Roman" w:hAnsi="Times New Roman" w:cs="Times New Roman"/>
          <w:iCs/>
          <w:sz w:val="24"/>
          <w:szCs w:val="24"/>
        </w:rPr>
        <w:t xml:space="preserve">Ашин Г. </w:t>
      </w:r>
      <w:r w:rsidRPr="00093CF2">
        <w:rPr>
          <w:rFonts w:ascii="Times New Roman" w:hAnsi="Times New Roman" w:cs="Times New Roman"/>
          <w:sz w:val="24"/>
          <w:szCs w:val="24"/>
        </w:rPr>
        <w:t>Лидерство: социально-политические и психологические аспекты // Политика: проблемы теории и практики. –  М., 1990. –  Вып. 7. –  Ч. 2.</w:t>
      </w:r>
    </w:p>
    <w:p w:rsidR="008700AC" w:rsidRPr="00093CF2" w:rsidRDefault="008700AC" w:rsidP="00086973">
      <w:pPr>
        <w:pStyle w:val="2"/>
        <w:numPr>
          <w:ilvl w:val="0"/>
          <w:numId w:val="24"/>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shd w:val="clear" w:color="auto" w:fill="FFFFFF"/>
        </w:rPr>
        <w:t xml:space="preserve">Г.Моска - теорія еліт. </w:t>
      </w:r>
      <w:r w:rsidRPr="00093CF2">
        <w:rPr>
          <w:rFonts w:ascii="Times New Roman" w:hAnsi="Times New Roman" w:cs="Times New Roman"/>
          <w:b w:val="0"/>
          <w:bCs w:val="0"/>
          <w:iCs/>
          <w:color w:val="auto"/>
          <w:sz w:val="24"/>
          <w:szCs w:val="24"/>
        </w:rPr>
        <w:t xml:space="preserve">[ Електроний ресурс]. Режим доступу: </w:t>
      </w:r>
      <w:hyperlink r:id="rId9" w:history="1">
        <w:r w:rsidRPr="00093CF2">
          <w:rPr>
            <w:rStyle w:val="a4"/>
            <w:rFonts w:ascii="Times New Roman" w:hAnsi="Times New Roman" w:cs="Times New Roman"/>
            <w:b w:val="0"/>
            <w:bCs w:val="0"/>
            <w:iCs/>
            <w:color w:val="auto"/>
            <w:sz w:val="24"/>
            <w:szCs w:val="24"/>
            <w:u w:val="none"/>
          </w:rPr>
          <w:t>http://the-law.at.ua/publ/politologija/politichna_elita/gmoska_teorija_elit/8-1-0-55</w:t>
        </w:r>
      </w:hyperlink>
    </w:p>
    <w:p w:rsidR="008700AC" w:rsidRPr="00093CF2" w:rsidRDefault="008700AC" w:rsidP="00086973">
      <w:pPr>
        <w:pStyle w:val="2"/>
        <w:numPr>
          <w:ilvl w:val="0"/>
          <w:numId w:val="24"/>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rPr>
        <w:t>В. Парето. Теория циркуляции елит. [ Електроний ресурс]. Режим доступу http://vikent.ru/enc/1946/</w:t>
      </w:r>
    </w:p>
    <w:p w:rsidR="008700AC" w:rsidRPr="00093CF2" w:rsidRDefault="008700AC" w:rsidP="00086973">
      <w:pPr>
        <w:pStyle w:val="a9"/>
        <w:numPr>
          <w:ilvl w:val="0"/>
          <w:numId w:val="24"/>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iCs/>
          <w:sz w:val="24"/>
          <w:szCs w:val="24"/>
        </w:rPr>
        <w:t xml:space="preserve">Ашин Г. К. </w:t>
      </w:r>
      <w:r w:rsidRPr="00093CF2">
        <w:rPr>
          <w:rFonts w:ascii="Times New Roman" w:hAnsi="Times New Roman" w:cs="Times New Roman"/>
          <w:sz w:val="24"/>
          <w:szCs w:val="24"/>
        </w:rPr>
        <w:t>Современные теории элиты: критический очерк. –  М., 1985.</w:t>
      </w:r>
    </w:p>
    <w:p w:rsidR="008700AC" w:rsidRPr="00093CF2" w:rsidRDefault="008700AC" w:rsidP="00086973">
      <w:pPr>
        <w:pStyle w:val="a9"/>
        <w:numPr>
          <w:ilvl w:val="0"/>
          <w:numId w:val="24"/>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Блондель Ж</w:t>
      </w:r>
      <w:r w:rsidRPr="00093CF2">
        <w:rPr>
          <w:rFonts w:ascii="Times New Roman" w:hAnsi="Times New Roman" w:cs="Times New Roman"/>
          <w:sz w:val="24"/>
          <w:szCs w:val="24"/>
        </w:rPr>
        <w:t>. Политическое лидерство. Путь к всеобъемлющему анализу. –  М., 1992.</w:t>
      </w:r>
    </w:p>
    <w:p w:rsidR="008700AC" w:rsidRPr="00093CF2" w:rsidRDefault="008700AC" w:rsidP="00086973">
      <w:pPr>
        <w:pStyle w:val="a9"/>
        <w:numPr>
          <w:ilvl w:val="0"/>
          <w:numId w:val="24"/>
        </w:numPr>
        <w:autoSpaceDE w:val="0"/>
        <w:autoSpaceDN w:val="0"/>
        <w:adjustRightInd w:val="0"/>
        <w:rPr>
          <w:rFonts w:ascii="Times New Roman" w:hAnsi="Times New Roman" w:cs="Times New Roman"/>
          <w:sz w:val="24"/>
          <w:szCs w:val="24"/>
        </w:rPr>
      </w:pPr>
      <w:r w:rsidRPr="00093CF2">
        <w:rPr>
          <w:rFonts w:ascii="Times New Roman" w:hAnsi="Times New Roman" w:cs="Times New Roman"/>
          <w:sz w:val="24"/>
          <w:szCs w:val="24"/>
        </w:rPr>
        <w:t xml:space="preserve">. </w:t>
      </w:r>
      <w:r w:rsidRPr="00093CF2">
        <w:rPr>
          <w:rFonts w:ascii="Times New Roman" w:hAnsi="Times New Roman" w:cs="Times New Roman"/>
          <w:iCs/>
          <w:sz w:val="24"/>
          <w:szCs w:val="24"/>
        </w:rPr>
        <w:t xml:space="preserve">Вебер М. </w:t>
      </w:r>
      <w:r w:rsidRPr="00093CF2">
        <w:rPr>
          <w:rFonts w:ascii="Times New Roman" w:hAnsi="Times New Roman" w:cs="Times New Roman"/>
          <w:sz w:val="24"/>
          <w:szCs w:val="24"/>
        </w:rPr>
        <w:t>Избранные произведения. –  М.: Прогресс, 1990.</w:t>
      </w:r>
    </w:p>
    <w:p w:rsidR="008700AC" w:rsidRPr="00093CF2" w:rsidRDefault="008700AC" w:rsidP="00086973">
      <w:pPr>
        <w:pStyle w:val="a9"/>
        <w:numPr>
          <w:ilvl w:val="0"/>
          <w:numId w:val="24"/>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Вятр Е. </w:t>
      </w:r>
      <w:r w:rsidRPr="00093CF2">
        <w:rPr>
          <w:rFonts w:ascii="Times New Roman" w:hAnsi="Times New Roman" w:cs="Times New Roman"/>
          <w:sz w:val="24"/>
          <w:szCs w:val="24"/>
        </w:rPr>
        <w:t>Социология политических отношений. –  М.: Прогресс, 1979.</w:t>
      </w:r>
      <w:r w:rsidRPr="00093CF2">
        <w:rPr>
          <w:rFonts w:ascii="Times New Roman" w:hAnsi="Times New Roman" w:cs="Times New Roman"/>
          <w:sz w:val="24"/>
          <w:szCs w:val="24"/>
          <w:lang w:val="uk-UA"/>
        </w:rPr>
        <w:t xml:space="preserve"> </w:t>
      </w:r>
      <w:r w:rsidRPr="00093CF2">
        <w:rPr>
          <w:rFonts w:ascii="Times New Roman" w:hAnsi="Times New Roman" w:cs="Times New Roman"/>
          <w:sz w:val="24"/>
          <w:szCs w:val="24"/>
        </w:rPr>
        <w:t xml:space="preserve"> 2002.</w:t>
      </w:r>
    </w:p>
    <w:p w:rsidR="008700AC" w:rsidRPr="00093CF2" w:rsidRDefault="008700AC" w:rsidP="00093CF2">
      <w:pPr>
        <w:jc w:val="both"/>
        <w:rPr>
          <w:rFonts w:ascii="Times New Roman" w:hAnsi="Times New Roman" w:cs="Times New Roman"/>
          <w:b/>
          <w:sz w:val="24"/>
          <w:szCs w:val="24"/>
          <w:lang w:val="uk-UA" w:eastAsia="ar-SA"/>
        </w:rPr>
      </w:pPr>
    </w:p>
    <w:p w:rsidR="008700AC" w:rsidRPr="00093CF2" w:rsidRDefault="008700AC"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Зміст лекції</w:t>
      </w:r>
    </w:p>
    <w:p w:rsidR="000A5500" w:rsidRPr="00093CF2" w:rsidRDefault="000A5500" w:rsidP="00093CF2">
      <w:pPr>
        <w:autoSpaceDE w:val="0"/>
        <w:autoSpaceDN w:val="0"/>
        <w:adjustRightInd w:val="0"/>
        <w:spacing w:after="0"/>
        <w:ind w:firstLine="567"/>
        <w:jc w:val="both"/>
        <w:rPr>
          <w:rFonts w:ascii="Times New Roman" w:hAnsi="Times New Roman" w:cs="Times New Roman"/>
          <w:b/>
          <w:bCs/>
          <w:iCs/>
          <w:sz w:val="24"/>
          <w:szCs w:val="24"/>
          <w:lang w:val="uk-UA"/>
        </w:rPr>
      </w:pPr>
      <w:r w:rsidRPr="004407A9">
        <w:rPr>
          <w:rFonts w:ascii="Times New Roman" w:eastAsia="Times New Roman" w:hAnsi="Times New Roman" w:cs="Times New Roman"/>
          <w:b/>
          <w:sz w:val="24"/>
          <w:szCs w:val="24"/>
          <w:lang w:val="uk-UA"/>
        </w:rPr>
        <w:t>Лекц</w:t>
      </w:r>
      <w:r w:rsidRPr="00093CF2">
        <w:rPr>
          <w:rFonts w:ascii="Times New Roman" w:eastAsia="Times New Roman" w:hAnsi="Times New Roman" w:cs="Times New Roman"/>
          <w:b/>
          <w:sz w:val="24"/>
          <w:szCs w:val="24"/>
          <w:lang w:val="uk-UA"/>
        </w:rPr>
        <w:t>і</w:t>
      </w:r>
      <w:r w:rsidRPr="004407A9">
        <w:rPr>
          <w:rFonts w:ascii="Times New Roman" w:eastAsia="Times New Roman" w:hAnsi="Times New Roman" w:cs="Times New Roman"/>
          <w:b/>
          <w:sz w:val="24"/>
          <w:szCs w:val="24"/>
          <w:lang w:val="uk-UA"/>
        </w:rPr>
        <w:t>я</w:t>
      </w:r>
      <w:r w:rsidRPr="00093CF2">
        <w:rPr>
          <w:rFonts w:ascii="Times New Roman" w:eastAsia="Times New Roman" w:hAnsi="Times New Roman" w:cs="Times New Roman"/>
          <w:b/>
          <w:sz w:val="24"/>
          <w:szCs w:val="24"/>
          <w:lang w:val="uk-UA"/>
        </w:rPr>
        <w:t xml:space="preserve"> 2.</w:t>
      </w:r>
      <w:r w:rsidRPr="004407A9">
        <w:rPr>
          <w:rFonts w:ascii="Times New Roman" w:hAnsi="Times New Roman" w:cs="Times New Roman"/>
          <w:b/>
          <w:bCs/>
          <w:iCs/>
          <w:sz w:val="24"/>
          <w:szCs w:val="24"/>
          <w:lang w:val="uk-UA"/>
        </w:rPr>
        <w:t xml:space="preserve"> Поняття еліти. Основні теорії еліт</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Концепція еліти («правлячого класу») як суб’єкта суспільно-політичного процесу була сформульована     Г. Москою у книзі «Основи політичної науки», що вийшла у 1896 р. й одержала широку популярність після другого переробленого й розширеного видання у 1923 р. Але особливо зросла популярність Моски після перекладу його книги англійською мовою під назвою «Правлячий клас» (“The Ruling Class”). Звернемося до цієї книги — класики елітології.</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Вихідний пункт концепції Моски — розподіл суспільства на пануючу меншість й політично залежну більшість (масу). Ось як формулює Моска своє кредо: </w:t>
      </w:r>
      <w:r w:rsidRPr="00093CF2">
        <w:rPr>
          <w:rFonts w:ascii="Times New Roman" w:hAnsi="Times New Roman" w:cs="Times New Roman"/>
          <w:i/>
          <w:sz w:val="24"/>
          <w:szCs w:val="24"/>
          <w:lang w:val="uk-UA"/>
        </w:rPr>
        <w:t>«Одне стає очевидним навіть при найповерхневішому розгляді</w:t>
      </w:r>
      <w:r w:rsidRPr="00093CF2">
        <w:rPr>
          <w:rFonts w:ascii="Times New Roman" w:hAnsi="Times New Roman" w:cs="Times New Roman"/>
          <w:i/>
          <w:sz w:val="24"/>
          <w:szCs w:val="24"/>
          <w:vertAlign w:val="superscript"/>
          <w:lang w:val="uk-UA"/>
        </w:rPr>
        <w:footnoteReference w:id="2"/>
      </w:r>
      <w:r w:rsidRPr="00093CF2">
        <w:rPr>
          <w:rFonts w:ascii="Times New Roman" w:hAnsi="Times New Roman" w:cs="Times New Roman"/>
          <w:i/>
          <w:sz w:val="24"/>
          <w:szCs w:val="24"/>
          <w:lang w:val="uk-UA"/>
        </w:rPr>
        <w:t xml:space="preserve"> . У всіх суспільствах, починаючи з тих, що ледь наближаються до цивілізації й закінчуючи сучасними передовими й потужними суспільствами, завжди виникають два класи людей — клас, що править, і клас, яким правлять. Перший  клас, завжди менш чисельний, виконує всі політичні функції, монополізує владу, у той час як інший, більш чисельний клас, управляється і контролюється першим, причому в такий спосіб, який забезпечує функціонування політичного організму... У реальному житті ми всі визнаємо існування цього правлячого </w:t>
      </w:r>
      <w:r w:rsidRPr="00093CF2">
        <w:rPr>
          <w:rFonts w:ascii="Times New Roman" w:hAnsi="Times New Roman" w:cs="Times New Roman"/>
          <w:i/>
          <w:sz w:val="24"/>
          <w:szCs w:val="24"/>
          <w:lang w:val="uk-UA"/>
        </w:rPr>
        <w:lastRenderedPageBreak/>
        <w:t>(або політичного) класу»</w:t>
      </w:r>
      <w:r w:rsidRPr="00093CF2">
        <w:rPr>
          <w:rFonts w:ascii="Times New Roman" w:hAnsi="Times New Roman" w:cs="Times New Roman"/>
          <w:sz w:val="24"/>
          <w:szCs w:val="24"/>
          <w:vertAlign w:val="superscript"/>
          <w:lang w:val="uk-UA"/>
        </w:rPr>
        <w:footnoteReference w:id="3"/>
      </w:r>
      <w:r w:rsidRPr="00093CF2">
        <w:rPr>
          <w:rFonts w:ascii="Times New Roman" w:hAnsi="Times New Roman" w:cs="Times New Roman"/>
          <w:sz w:val="24"/>
          <w:szCs w:val="24"/>
          <w:lang w:val="uk-UA"/>
        </w:rPr>
        <w:t>. Цю цитату наводить більшість дослідників елітаризму як «класичне» формулювання основ теорії політичної еліти.</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Але оскільки керування суспільними справами завжди </w:t>
      </w:r>
      <w:r w:rsidRPr="00093CF2">
        <w:rPr>
          <w:rFonts w:ascii="Times New Roman" w:hAnsi="Times New Roman" w:cs="Times New Roman"/>
          <w:i/>
          <w:sz w:val="24"/>
          <w:szCs w:val="24"/>
          <w:lang w:val="uk-UA"/>
        </w:rPr>
        <w:t>«перебуває в руках меншості впливових людей»</w:t>
      </w:r>
      <w:r w:rsidRPr="00093CF2">
        <w:rPr>
          <w:rFonts w:ascii="Times New Roman" w:hAnsi="Times New Roman" w:cs="Times New Roman"/>
          <w:sz w:val="24"/>
          <w:szCs w:val="24"/>
          <w:lang w:val="uk-UA"/>
        </w:rPr>
        <w:t xml:space="preserve">, з якими свідомо або несвідомо рахується більшість, Моска ставить під сумнів сам термін «демократія»: </w:t>
      </w:r>
      <w:r w:rsidRPr="00093CF2">
        <w:rPr>
          <w:rFonts w:ascii="Times New Roman" w:hAnsi="Times New Roman" w:cs="Times New Roman"/>
          <w:i/>
          <w:sz w:val="24"/>
          <w:szCs w:val="24"/>
          <w:lang w:val="uk-UA"/>
        </w:rPr>
        <w:t>«Те, що Аристотель називав демократією, було просто аристократією для досить великого числа членів суспільства»</w:t>
      </w:r>
      <w:r w:rsidRPr="00093CF2">
        <w:rPr>
          <w:rFonts w:ascii="Times New Roman" w:hAnsi="Times New Roman" w:cs="Times New Roman"/>
          <w:sz w:val="24"/>
          <w:szCs w:val="24"/>
          <w:lang w:val="uk-UA"/>
        </w:rPr>
        <w:t xml:space="preserve">. Він вважає демократію камуфляжем тієї ж влади меншості, плутократичною демократією, визнаючи, що саме у спростуванні демократичної теорії </w:t>
      </w:r>
      <w:r w:rsidRPr="00093CF2">
        <w:rPr>
          <w:rFonts w:ascii="Times New Roman" w:hAnsi="Times New Roman" w:cs="Times New Roman"/>
          <w:i/>
          <w:sz w:val="24"/>
          <w:szCs w:val="24"/>
          <w:lang w:val="uk-UA"/>
        </w:rPr>
        <w:t>«полягає в основному завдання даної роботи»</w:t>
      </w:r>
      <w:r w:rsidRPr="00093CF2">
        <w:rPr>
          <w:rFonts w:ascii="Times New Roman" w:hAnsi="Times New Roman" w:cs="Times New Roman"/>
          <w:sz w:val="24"/>
          <w:szCs w:val="24"/>
          <w:lang w:val="uk-UA"/>
        </w:rPr>
        <w:t>.</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Причому влада меншості над більшістю в тій або іншій мірі легітимізується, тобто здійснюється за згодою більшості (інакше ситуація була б зворотною, тобто більшість управляла б меншістю). Як же пояснити цей феномен? Насамперед, це пов’язано з тим, що правляча меншість завжди є організованою меншістю — у будь-якому разі, у порівнянні з неорганізованою масою (</w:t>
      </w:r>
      <w:r w:rsidRPr="00093CF2">
        <w:rPr>
          <w:rFonts w:ascii="Times New Roman" w:hAnsi="Times New Roman" w:cs="Times New Roman"/>
          <w:i/>
          <w:sz w:val="24"/>
          <w:szCs w:val="24"/>
          <w:lang w:val="uk-UA"/>
        </w:rPr>
        <w:t>«суверенна влада організованої меншості над неорганізованою більшістю неминуча. Влада кожної меншості неподоланна для будь-якого представника більшості, який протистоїть тотальності організованої меншості»</w:t>
      </w:r>
      <w:r w:rsidRPr="00093CF2">
        <w:rPr>
          <w:rFonts w:ascii="Times New Roman" w:hAnsi="Times New Roman" w:cs="Times New Roman"/>
          <w:sz w:val="24"/>
          <w:szCs w:val="24"/>
          <w:lang w:val="uk-UA"/>
        </w:rPr>
        <w:t xml:space="preserve">). Однак є й ще одна обставина, що легітимізує цю владу меншості: </w:t>
      </w:r>
      <w:r w:rsidRPr="00093CF2">
        <w:rPr>
          <w:rFonts w:ascii="Times New Roman" w:hAnsi="Times New Roman" w:cs="Times New Roman"/>
          <w:i/>
          <w:sz w:val="24"/>
          <w:szCs w:val="24"/>
          <w:lang w:val="uk-UA"/>
        </w:rPr>
        <w:t>«Вона так зазвичай сформована, що складові її — індивіди, які відрізняються від маси керованих якостями, що забезпечують їм матеріальну, інтелектуальну і навіть моральну перевагу... Іншими словами, представники правлячої меншості незмінно володіють якостями, реальними або уявними, які глибоко шануються у суспільстві, в якому вони живуть»</w:t>
      </w:r>
      <w:r w:rsidRPr="00093CF2">
        <w:rPr>
          <w:rFonts w:ascii="Times New Roman" w:hAnsi="Times New Roman" w:cs="Times New Roman"/>
          <w:sz w:val="24"/>
          <w:szCs w:val="24"/>
          <w:lang w:val="uk-UA"/>
        </w:rPr>
        <w:t>. (Це — обґрунтування ціннісного підходу до еліти, яке у майбутньому будуть заперечувати прихильники функціонального підходу).</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Більш переконлива теза Моски не про </w:t>
      </w:r>
      <w:r w:rsidRPr="00093CF2">
        <w:rPr>
          <w:rFonts w:ascii="Times New Roman" w:hAnsi="Times New Roman" w:cs="Times New Roman"/>
          <w:i/>
          <w:sz w:val="24"/>
          <w:szCs w:val="24"/>
          <w:lang w:val="uk-UA"/>
        </w:rPr>
        <w:t>«моральну перевагу»</w:t>
      </w:r>
      <w:r w:rsidRPr="00093CF2">
        <w:rPr>
          <w:rFonts w:ascii="Times New Roman" w:hAnsi="Times New Roman" w:cs="Times New Roman"/>
          <w:sz w:val="24"/>
          <w:szCs w:val="24"/>
          <w:lang w:val="uk-UA"/>
        </w:rPr>
        <w:t xml:space="preserve"> владців і не про </w:t>
      </w:r>
      <w:r w:rsidRPr="00093CF2">
        <w:rPr>
          <w:rFonts w:ascii="Times New Roman" w:hAnsi="Times New Roman" w:cs="Times New Roman"/>
          <w:i/>
          <w:sz w:val="24"/>
          <w:szCs w:val="24"/>
          <w:lang w:val="uk-UA"/>
        </w:rPr>
        <w:t>«військову доблесть»</w:t>
      </w:r>
      <w:r w:rsidRPr="00093CF2">
        <w:rPr>
          <w:rFonts w:ascii="Times New Roman" w:hAnsi="Times New Roman" w:cs="Times New Roman"/>
          <w:sz w:val="24"/>
          <w:szCs w:val="24"/>
          <w:lang w:val="uk-UA"/>
        </w:rPr>
        <w:t xml:space="preserve"> їх (на чому він  наполягає стосовно ранніх стадій розвитку суспільства, але це має важливе значення й у суспільствах, що відрізняються високим рівнем цивілізації), а про зв’язок управлінської меншості з багатством: </w:t>
      </w:r>
      <w:r w:rsidRPr="00093CF2">
        <w:rPr>
          <w:rFonts w:ascii="Times New Roman" w:hAnsi="Times New Roman" w:cs="Times New Roman"/>
          <w:i/>
          <w:sz w:val="24"/>
          <w:szCs w:val="24"/>
          <w:lang w:val="uk-UA"/>
        </w:rPr>
        <w:t>«Домінуючою рисою правлячого класу стало більшою мірою багатство, ніж військова доблесть; правлячі скоріше багаті, ніж хоробрі»</w:t>
      </w:r>
      <w:r w:rsidRPr="00093CF2">
        <w:rPr>
          <w:rFonts w:ascii="Times New Roman" w:hAnsi="Times New Roman" w:cs="Times New Roman"/>
          <w:sz w:val="24"/>
          <w:szCs w:val="24"/>
          <w:lang w:val="uk-UA"/>
        </w:rPr>
        <w:t xml:space="preserve">. І далі: </w:t>
      </w:r>
      <w:r w:rsidRPr="00093CF2">
        <w:rPr>
          <w:rFonts w:ascii="Times New Roman" w:hAnsi="Times New Roman" w:cs="Times New Roman"/>
          <w:i/>
          <w:sz w:val="24"/>
          <w:szCs w:val="24"/>
          <w:lang w:val="uk-UA"/>
        </w:rPr>
        <w:t>«У суспільстві, що досягло певної стадії зрілості, де особиста влада стримується владою суспільною, владці, як правило, багатші, а бути багатим — значить бути могутнім. І дійсно, коли боротьба із броньованим кулаком заборонена, у той час як боротьба фунтів і пенсів дозволяється, кращі пости незмінно дістаються тим, хто краще забезпечений коштами»</w:t>
      </w:r>
      <w:r w:rsidRPr="00093CF2">
        <w:rPr>
          <w:rFonts w:ascii="Times New Roman" w:hAnsi="Times New Roman" w:cs="Times New Roman"/>
          <w:sz w:val="24"/>
          <w:szCs w:val="24"/>
          <w:lang w:val="uk-UA"/>
        </w:rPr>
        <w:t>. За Москою, зв’язок тут двосторонній: багатство створює політичну владу, так само, як політична влада створює багатство.</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Тим не менше Моска, на відміну від К. Маркса, стверджував, що фундаментом суспільного розвитку служить не економіка, а політика. Правлячий або політичний клас концентрує керівництво політичним життям у своїх руках, тому що поєднує індивідів, що володіють </w:t>
      </w:r>
      <w:r w:rsidRPr="00093CF2">
        <w:rPr>
          <w:rFonts w:ascii="Times New Roman" w:hAnsi="Times New Roman" w:cs="Times New Roman"/>
          <w:i/>
          <w:sz w:val="24"/>
          <w:szCs w:val="24"/>
          <w:lang w:val="uk-UA"/>
        </w:rPr>
        <w:t>«політичною свідомістю»</w:t>
      </w:r>
      <w:r w:rsidRPr="00093CF2">
        <w:rPr>
          <w:rFonts w:ascii="Times New Roman" w:hAnsi="Times New Roman" w:cs="Times New Roman"/>
          <w:sz w:val="24"/>
          <w:szCs w:val="24"/>
          <w:lang w:val="uk-UA"/>
        </w:rPr>
        <w:t xml:space="preserve"> і впливом. З переходом від однієї історичної епохи до іншої змінюється склад правлячого класу, його структура, вимоги до його членів, але як такий цей клас завжди існує, більше того, він визначає історичний процес. А раз так, то </w:t>
      </w:r>
      <w:r w:rsidRPr="00093CF2">
        <w:rPr>
          <w:rFonts w:ascii="Times New Roman" w:hAnsi="Times New Roman" w:cs="Times New Roman"/>
          <w:sz w:val="24"/>
          <w:szCs w:val="24"/>
          <w:lang w:val="uk-UA"/>
        </w:rPr>
        <w:lastRenderedPageBreak/>
        <w:t xml:space="preserve">завдання політичної науки полягає у дослідженні умов існування політичного класу, утримання ним влади, взаємин з масами. Моска розрізняє автократичний і ліберальний принципи організованої меншості залежно від характеру політичної ситуації й критикує концепції народного суверенітету й представницького правління. На питання про те, який тип політичної організації є кращим, Моска відповідає: </w:t>
      </w:r>
      <w:r w:rsidRPr="00093CF2">
        <w:rPr>
          <w:rFonts w:ascii="Times New Roman" w:hAnsi="Times New Roman" w:cs="Times New Roman"/>
          <w:i/>
          <w:sz w:val="24"/>
          <w:szCs w:val="24"/>
          <w:lang w:val="uk-UA"/>
        </w:rPr>
        <w:t>«Той, який дає всім елементам, що володіють якою-небудь політичною цінністю, можливість розвиватися, піддаватися взаємному контролю й дотримуватись принципу індивідуальної відповідальності»</w:t>
      </w:r>
      <w:r w:rsidRPr="00093CF2">
        <w:rPr>
          <w:rFonts w:ascii="Times New Roman" w:hAnsi="Times New Roman" w:cs="Times New Roman"/>
          <w:sz w:val="24"/>
          <w:szCs w:val="24"/>
          <w:lang w:val="uk-UA"/>
        </w:rPr>
        <w:t xml:space="preserve">. Владу еліти він ставить у залежність від того, у якою мірою якості її членів відповідають потребам епохи; правляча меншість рекрутується різними способами, але головним критерієм є здібності, бажані для політичного керування в певну епоху. Найважливішим завданням політології Моска вважав аналіз складу, організації правлячого класу. Зміни в структурі суспільства, на його думку, можна підсумувати змінами в складі еліти. Італійський соціолог Е. Альбертоні відзначає, що для Моски політичний клас — не сила, що грубо панує над масою, але та організована меншість, що володіє </w:t>
      </w:r>
      <w:r w:rsidRPr="00093CF2">
        <w:rPr>
          <w:rFonts w:ascii="Times New Roman" w:hAnsi="Times New Roman" w:cs="Times New Roman"/>
          <w:i/>
          <w:sz w:val="24"/>
          <w:szCs w:val="24"/>
          <w:lang w:val="uk-UA"/>
        </w:rPr>
        <w:t>«моральною перевагою над пасивною більшістю»</w:t>
      </w:r>
      <w:r w:rsidRPr="00093CF2">
        <w:rPr>
          <w:rFonts w:ascii="Times New Roman" w:hAnsi="Times New Roman" w:cs="Times New Roman"/>
          <w:sz w:val="24"/>
          <w:szCs w:val="24"/>
          <w:lang w:val="uk-UA"/>
        </w:rPr>
        <w:t xml:space="preserve"> (Albertoni E., 1974), і тому її влада </w:t>
      </w:r>
      <w:r w:rsidRPr="00093CF2">
        <w:rPr>
          <w:rFonts w:ascii="Times New Roman" w:hAnsi="Times New Roman" w:cs="Times New Roman"/>
          <w:i/>
          <w:sz w:val="24"/>
          <w:szCs w:val="24"/>
          <w:lang w:val="uk-UA"/>
        </w:rPr>
        <w:t>«виправдана»</w:t>
      </w:r>
      <w:r w:rsidRPr="00093CF2">
        <w:rPr>
          <w:rFonts w:ascii="Times New Roman" w:hAnsi="Times New Roman" w:cs="Times New Roman"/>
          <w:sz w:val="24"/>
          <w:szCs w:val="24"/>
          <w:lang w:val="uk-UA"/>
        </w:rPr>
        <w:t>. Оцінювати даний тезис Моски я не маю наміру в цій роботі, оскільки її метою не є критичний аналіз тверджень автора на предмет релевантності (в даному разі — поняттю «моральності»). На загальних моментах подібної критики я зупинюся нижче в розділі 3 та у висновках.</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За Москою, правляча меншість завжди більш-менш консолідується, має тенденцію перетворитися в закритий клас. </w:t>
      </w:r>
      <w:r w:rsidRPr="00093CF2">
        <w:rPr>
          <w:rFonts w:ascii="Times New Roman" w:hAnsi="Times New Roman" w:cs="Times New Roman"/>
          <w:i/>
          <w:sz w:val="24"/>
          <w:szCs w:val="24"/>
          <w:lang w:val="uk-UA"/>
        </w:rPr>
        <w:t>«Всі правлячі класи прагнуть стати спадкоємними, якщо не за законом, то фактично»</w:t>
      </w:r>
      <w:r w:rsidRPr="00093CF2">
        <w:rPr>
          <w:rFonts w:ascii="Times New Roman" w:hAnsi="Times New Roman" w:cs="Times New Roman"/>
          <w:sz w:val="24"/>
          <w:szCs w:val="24"/>
          <w:lang w:val="uk-UA"/>
        </w:rPr>
        <w:t xml:space="preserve">. У цій фразі — велика частина істини, пов’язаної з елітами різних політичних систем — від східної деспотії до партноменклатури «реального соціалізму». Втім, Моска справедливо відзначає тенденцію переходу від більше закритих правлячих класів до менш закритих, від спадкоємних привілейованих каст, де еліта або, як воліє писати Моска, правлячий клас явно обмежений числом сімейств, і народження є єдиним критерієм приналежності до нього, — до більш відкритого суспільства, де, зокрема, освіта відкриває шлях до урядових постів. Однак і тут панівний клас виявляє тенденцію монополізувати навчання (здається, що було б точніше звузити це положення до монополізації саме елітного навчання), й </w:t>
      </w:r>
      <w:r w:rsidRPr="00093CF2">
        <w:rPr>
          <w:rFonts w:ascii="Times New Roman" w:hAnsi="Times New Roman" w:cs="Times New Roman"/>
          <w:i/>
          <w:sz w:val="24"/>
          <w:szCs w:val="24"/>
          <w:lang w:val="uk-UA"/>
        </w:rPr>
        <w:t>«тим самим аж ніяк не усувається та особлива перевага для певних індивідів, яку французи називали перевагою роisitions deja  вже зайнятого становища»</w:t>
      </w:r>
      <w:r w:rsidRPr="00093CF2">
        <w:rPr>
          <w:rFonts w:ascii="Times New Roman" w:hAnsi="Times New Roman" w:cs="Times New Roman"/>
          <w:sz w:val="24"/>
          <w:szCs w:val="24"/>
          <w:lang w:val="uk-UA"/>
        </w:rPr>
        <w:t>.</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Для Моски певний приплив в еліту нових людей —  ґарантія здоров’я суспільства. Втім, Моска зазначає, що це тільки за умови переваги стабілізуючої суспільство консервативної тенденції, збереження наступності й відновлення еліт за рахунок кращих вихідців з мас. Таким чином, Москі явно ближче концепція трансформації, а не зміни еліт.</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Можна дорікнути вченому у приниженні ролі народних мас в історії, у нігілістичному ставленні до демократії (хоч це не зовсім так: у своїх останніх роботах його ставлення до демократії трохи змінюється, про що мова йтиме нижче). Моска відзначив дві тенденції у правлячому класі — аристократичну й демократичну. Перша веде до окостенілості, відсутності мобільності в еліту й до виродження суспільства (що особливо підкреслював Парето), друга має місце головним чином у періоди соціальних змін, коли відбувається поповнення правлячого класу найбільш динамічними й здібними представниками соціальних низів. </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lastRenderedPageBreak/>
        <w:t>Завершуючи огляд поглядів Моски, відзначимо, що для нього правління еліти — ідея, за допомогою якої правляча меншість прагне виправдати свою владу, намагається переконати більшість у її легітимності.</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2.2.Іншим засновником елітології вважається Вільфредо Парето — один з найвизначніших представників позитивістської соціології кінця XIX — початку XX століття, який заявляв, що його ціль створити </w:t>
      </w:r>
      <w:r w:rsidRPr="00093CF2">
        <w:rPr>
          <w:rFonts w:ascii="Times New Roman" w:hAnsi="Times New Roman" w:cs="Times New Roman"/>
          <w:i/>
          <w:sz w:val="24"/>
          <w:szCs w:val="24"/>
          <w:lang w:val="uk-UA"/>
        </w:rPr>
        <w:t>«винятково експериментальну соціологію»</w:t>
      </w:r>
      <w:r w:rsidRPr="00093CF2">
        <w:rPr>
          <w:rFonts w:ascii="Times New Roman" w:hAnsi="Times New Roman" w:cs="Times New Roman"/>
          <w:sz w:val="24"/>
          <w:szCs w:val="24"/>
          <w:lang w:val="uk-UA"/>
        </w:rPr>
        <w:t xml:space="preserve">, подібно хімії й фізиці; він сприяв широкому проникненню в соціологію математичних і статистичних методів дослідження. На творчість Парето вплинули, з одного боку, ліберальні установки позитивістів Кона, Д. Міля, з іншого боку — індивідуалістичні й «аристократичні» установки Ніцше. Суспільство Парето розглядав як цілісність, а його частини — як функціональні елементи цілого (відзначимо, що провідний соціолог школи американського структурного функціоналізму Т. Парсонс вважав його одним з попередників функціональної теорії). Парето виходить із того, що фундаментальним соціальним законом є закон </w:t>
      </w:r>
      <w:r w:rsidRPr="00093CF2">
        <w:rPr>
          <w:rFonts w:ascii="Times New Roman" w:hAnsi="Times New Roman" w:cs="Times New Roman"/>
          <w:i/>
          <w:sz w:val="24"/>
          <w:szCs w:val="24"/>
          <w:lang w:val="uk-UA"/>
        </w:rPr>
        <w:t>«соціальної гетерогенності»</w:t>
      </w:r>
      <w:r w:rsidRPr="00093CF2">
        <w:rPr>
          <w:rFonts w:ascii="Times New Roman" w:hAnsi="Times New Roman" w:cs="Times New Roman"/>
          <w:sz w:val="24"/>
          <w:szCs w:val="24"/>
          <w:lang w:val="uk-UA"/>
        </w:rPr>
        <w:t>, внутрішньої диференційованості, серцевиною якого є протиставлення маси керованих індивідів невеликому числу керуючих, яких він і називає елітою. Соціальна система, за Парето, прагне до рівноваги, причому ця рівновага не статична, а динамічна, і динаміка соціальної структури ініціюється й навіть детермінуєтся елітою — правлячими меншістю.</w:t>
      </w:r>
    </w:p>
    <w:p w:rsidR="000A5500" w:rsidRPr="00093CF2" w:rsidRDefault="000A5500" w:rsidP="00093CF2">
      <w:pPr>
        <w:spacing w:after="0"/>
        <w:ind w:firstLine="567"/>
        <w:jc w:val="both"/>
        <w:rPr>
          <w:rFonts w:ascii="Times New Roman" w:hAnsi="Times New Roman" w:cs="Times New Roman"/>
          <w:i/>
          <w:sz w:val="24"/>
          <w:szCs w:val="24"/>
          <w:lang w:val="uk-UA"/>
        </w:rPr>
      </w:pPr>
      <w:r w:rsidRPr="00093CF2">
        <w:rPr>
          <w:rFonts w:ascii="Times New Roman" w:hAnsi="Times New Roman" w:cs="Times New Roman"/>
          <w:sz w:val="24"/>
          <w:szCs w:val="24"/>
          <w:lang w:val="uk-UA"/>
        </w:rPr>
        <w:t xml:space="preserve">Вичленовування еліти — вихідний пункт соціального аналізу Парето: </w:t>
      </w:r>
      <w:r w:rsidRPr="00093CF2">
        <w:rPr>
          <w:rFonts w:ascii="Times New Roman" w:hAnsi="Times New Roman" w:cs="Times New Roman"/>
          <w:i/>
          <w:sz w:val="24"/>
          <w:szCs w:val="24"/>
          <w:lang w:val="uk-UA"/>
        </w:rPr>
        <w:t>«Не згадуючи про виключення, нечисельні і недовговічні, усюди ми маємо обмежений чисельно правлячий клас, що втримується у влади частково за допомогою сили, частково за згодою керованого класу, більше численного».</w:t>
      </w:r>
    </w:p>
    <w:p w:rsidR="000A5500" w:rsidRPr="00093CF2" w:rsidRDefault="000A5500" w:rsidP="00093CF2">
      <w:pPr>
        <w:spacing w:after="0"/>
        <w:ind w:firstLine="567"/>
        <w:jc w:val="both"/>
        <w:rPr>
          <w:rFonts w:ascii="Times New Roman" w:hAnsi="Times New Roman" w:cs="Times New Roman"/>
          <w:i/>
          <w:sz w:val="24"/>
          <w:szCs w:val="24"/>
          <w:lang w:val="uk-UA"/>
        </w:rPr>
      </w:pPr>
      <w:r w:rsidRPr="00093CF2">
        <w:rPr>
          <w:rFonts w:ascii="Times New Roman" w:hAnsi="Times New Roman" w:cs="Times New Roman"/>
          <w:sz w:val="24"/>
          <w:szCs w:val="24"/>
          <w:lang w:val="uk-UA"/>
        </w:rPr>
        <w:t xml:space="preserve">Для виявлення того, хто може бути віднесений до еліти, Парето пропонує статистичний метод: </w:t>
      </w:r>
      <w:r w:rsidRPr="00093CF2">
        <w:rPr>
          <w:rFonts w:ascii="Times New Roman" w:hAnsi="Times New Roman" w:cs="Times New Roman"/>
          <w:i/>
          <w:sz w:val="24"/>
          <w:szCs w:val="24"/>
          <w:lang w:val="uk-UA"/>
        </w:rPr>
        <w:t>«Припустимо, що у всіх областях людської діяльності індивідові дається індекс, що є ніби оцінкою його здатностей, подібно тому, як ставлять оцінки на екзаменах з різних предметів у школі. Дамо, наприклад, тому, хто довершено робить свою справу, індекс 10. А тому, чиї успіхи зводяться тільки до наявності єдиного клієнта, — індекс 1, так, щоб можна було поставити 0 кретинові. Тому, хто зумів заробити мільйони (неважливо, чесним або безчесним шляхом), ми поставимо 10; людині, що заробляє тисячі франків, — бал 6, тим, хто ледь уник будинку для бідних — 1, залишивши 0 тим, хто туди потрапив... Сукупність людей, кожний з яких одержав у своїй сфері діяльності найвищу оцінку, назвемо елітою. Для мети, яку ми ставимо, підійшла б будь-яка інша назва або навіть проста буква алфавіту».</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Отже, багаті утворять вершину соціальної піраміди, бідні — її підніжжя. Втім, класифікувати суспільство можна, на думку Парето, і за іншими чинниками, приміром, за здібностями у будь-якій області діяльності: </w:t>
      </w:r>
      <w:r w:rsidRPr="00093CF2">
        <w:rPr>
          <w:rFonts w:ascii="Times New Roman" w:hAnsi="Times New Roman" w:cs="Times New Roman"/>
          <w:i/>
          <w:sz w:val="24"/>
          <w:szCs w:val="24"/>
          <w:lang w:val="uk-UA"/>
        </w:rPr>
        <w:t>«Дамо, наприклад, найвидатнішому юристові бал 10; тому, хто не роздобув жодного клієнта — 1, резервуючи 0 для ідіота. Спритному шахраєві, що обманює людей і не попадається під кримінальний кодекс, ми поставимо 8, 9 або 10 залежно від числа роззяв, яких він заманив у свої мережі, або кількості грошей, які він у них виманив. Злиденному дрібному шахраєві, що краде столові предмети в трактирника до того ж схопленому за шкірку жандармами, ми поставимо 1... Шахістам можна присвоювати більш точні індекси, ґрунтуючись на кількості і якості виграних партій. І так далі для всіх сфер діяльності... »</w:t>
      </w:r>
      <w:r w:rsidRPr="00093CF2">
        <w:rPr>
          <w:rFonts w:ascii="Times New Roman" w:hAnsi="Times New Roman" w:cs="Times New Roman"/>
          <w:sz w:val="24"/>
          <w:szCs w:val="24"/>
          <w:lang w:val="uk-UA"/>
        </w:rPr>
        <w:t xml:space="preserve"> Таким чином, підхід Парето нейтральний у ціннісному відношенні, у його розумінні в еліти не слід шукати моральний або </w:t>
      </w:r>
      <w:r w:rsidRPr="00093CF2">
        <w:rPr>
          <w:rFonts w:ascii="Times New Roman" w:hAnsi="Times New Roman" w:cs="Times New Roman"/>
          <w:sz w:val="24"/>
          <w:szCs w:val="24"/>
          <w:lang w:val="uk-UA"/>
        </w:rPr>
        <w:lastRenderedPageBreak/>
        <w:t>метафізичний зміст, а лише спробу об’єктивного осягнення соціальної диференціації. Еліту становлять ті, хто виявляється нагорі в реальній боротьбі за існування.</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Графіки ієрархічного розподілу людей за різними показниками (авторитет, уміння, освіта) будуть частково збігатися із графіком розподілу багатства, і все-таки останній виявляється «осьовим». Неминучість розподілу суспільства на еліту й масу Парето виводив з нерівності індивідуальних здатностей людей, що виявляється у всіх сферах соціального життя. Індивіди, що володіють більшим впливом, багатством, утворюють </w:t>
      </w:r>
      <w:r w:rsidRPr="00093CF2">
        <w:rPr>
          <w:rFonts w:ascii="Times New Roman" w:hAnsi="Times New Roman" w:cs="Times New Roman"/>
          <w:i/>
          <w:sz w:val="24"/>
          <w:szCs w:val="24"/>
          <w:lang w:val="uk-UA"/>
        </w:rPr>
        <w:t>«вищу страту суспільства, еліту»</w:t>
      </w:r>
      <w:r w:rsidRPr="00093CF2">
        <w:rPr>
          <w:rFonts w:ascii="Times New Roman" w:hAnsi="Times New Roman" w:cs="Times New Roman"/>
          <w:sz w:val="24"/>
          <w:szCs w:val="24"/>
          <w:lang w:val="uk-UA"/>
        </w:rPr>
        <w:t>. До неї Парето відносить насамперед комерційну, політичну, військову, релігійну верхівку. Причому не має сенсу ставити питання про те, справжня або не справжня еліта й чи має вона право на дану назву, це еліта де-факто.</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Як бачимо, це гранично широке трактування еліти. Але ми зустрічаємо у Парето й розуміння еліти у вузькому змісті. Це та частина еліти, що відіграє визначальну роль у політиці, будучи правлячою елітою (тобто элита у вузькому змісті слова виявляється аналогом політичного класу Г. Моски). Отже, не всі члени еліти входять в еліту у вузькому змісті слова, тобто у правлячу еліту, деякі з них утворюють неправлячу еліту. Так, видатні вчені входять в еліту, але не чинять значного впливу на уряд. Соціальна структура, за Парето, здобуває наступний вигляд: вищий шар — еліта, що розділяється на правлячу й неправлячу, і нижній шар — маса.</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Матеріальні й духовні цінності розподіляються в суспільстві найвищою мірою нерівномірно, а особливо влада, багатства, почесті. </w:t>
      </w:r>
      <w:r w:rsidRPr="00093CF2">
        <w:rPr>
          <w:rFonts w:ascii="Times New Roman" w:hAnsi="Times New Roman" w:cs="Times New Roman"/>
          <w:i/>
          <w:sz w:val="24"/>
          <w:szCs w:val="24"/>
          <w:lang w:val="uk-UA"/>
        </w:rPr>
        <w:t>«Нерівність у розподілі багатства, очевидно, залежить набагато більше від самої природи людини, ніж від економічної організації суспільства»</w:t>
      </w:r>
      <w:r w:rsidRPr="00093CF2">
        <w:rPr>
          <w:rFonts w:ascii="Times New Roman" w:hAnsi="Times New Roman" w:cs="Times New Roman"/>
          <w:sz w:val="24"/>
          <w:szCs w:val="24"/>
          <w:lang w:val="uk-UA"/>
        </w:rPr>
        <w:t>; нерівний розподіл багатства є неточним відбиттям соціальної гетерогенності, тобто нерівного розподілу євгенічних властивостей, оскільки адекватній відповідності перешкоджають соціальні перегородки (однак, Парето при цьому не додає, що в них у першу чергу зацікавлена саме еліта. — І. О.). Зазначена нерівномірність пов’язана з тим, що меншість керує більшістю, вдаючись до сили й хитрості, причому прагне легітимувати свою владу, навіюючи керованим, що вона виражає інтереси суспільства, що обов’язок маси — підкорятися еліті.</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Для пояснення соціальної динаміки Парето формулює свою відому теорію </w:t>
      </w:r>
      <w:r w:rsidRPr="00093CF2">
        <w:rPr>
          <w:rFonts w:ascii="Times New Roman" w:hAnsi="Times New Roman" w:cs="Times New Roman"/>
          <w:i/>
          <w:sz w:val="24"/>
          <w:szCs w:val="24"/>
          <w:lang w:val="uk-UA"/>
        </w:rPr>
        <w:t>«циркуляції элит»</w:t>
      </w:r>
      <w:r w:rsidRPr="00093CF2">
        <w:rPr>
          <w:rFonts w:ascii="Times New Roman" w:hAnsi="Times New Roman" w:cs="Times New Roman"/>
          <w:sz w:val="24"/>
          <w:szCs w:val="24"/>
          <w:lang w:val="uk-UA"/>
        </w:rPr>
        <w:t xml:space="preserve">: соціальна система прагне до рівноваги й при виході її з рівноваги із часом повертається до неї; процес коливання системи й приходу її до «нормального стану» рівноваги утворюють соціальний цикл; цикл залежить від характеру циркуляції еліт. Парето прагне представити історичний процес у вигляді вічної циркуляції основних типів еліт. Схема цієї циркуляції має мало спільного з історичним підходом до суспільного розвитку, досить спекулятивна у своїх претензіях на універсальність: </w:t>
      </w:r>
      <w:r w:rsidRPr="00093CF2">
        <w:rPr>
          <w:rFonts w:ascii="Times New Roman" w:hAnsi="Times New Roman" w:cs="Times New Roman"/>
          <w:i/>
          <w:sz w:val="24"/>
          <w:szCs w:val="24"/>
          <w:lang w:val="uk-UA"/>
        </w:rPr>
        <w:t>«Еліти виникають із нижчих шарів суспільства й у ході боротьби піднімаються у вищі, там розквітають і зрештою вироджуються, знищуються й зникають... Цей кругообіг еліт є універсальним законом історії»</w:t>
      </w:r>
      <w:r w:rsidRPr="00093CF2">
        <w:rPr>
          <w:rFonts w:ascii="Times New Roman" w:hAnsi="Times New Roman" w:cs="Times New Roman"/>
          <w:sz w:val="24"/>
          <w:szCs w:val="24"/>
          <w:lang w:val="uk-UA"/>
        </w:rPr>
        <w:t>. Історія для Парето — це історія наступності привілейованих меншостей, які формуються, борються, досягають влади, насолоджуються владою, занепадають, замінюються іншими привілейованими меншостями.</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Чому відбувається зміна еліт, а їхнє панування, як правило, хитливе й нетривале? По-перше, тому, що багато аристократій є переважно військовими (у всякому разі такими, що спираються на військову силу), і вони винищуються у нескінченних війнах. А найголовніше, через кілька поколінь аристократія стає зніженою, губить життєстійкість і рішучість у використанні сили. Якості, що забезпечують еліті панування, змінюються в </w:t>
      </w:r>
      <w:r w:rsidRPr="00093CF2">
        <w:rPr>
          <w:rFonts w:ascii="Times New Roman" w:hAnsi="Times New Roman" w:cs="Times New Roman"/>
          <w:sz w:val="24"/>
          <w:szCs w:val="24"/>
          <w:lang w:val="uk-UA"/>
        </w:rPr>
        <w:lastRenderedPageBreak/>
        <w:t>ході циклу соціального розвитку; звідси змінюються й типи еліт, а історія виявляється  «цвинтарем аристократії».</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За Парето, існує два головних типи еліт, які послідовно змінюють одна одну. Перший тип — </w:t>
      </w:r>
      <w:r w:rsidRPr="00093CF2">
        <w:rPr>
          <w:rFonts w:ascii="Times New Roman" w:hAnsi="Times New Roman" w:cs="Times New Roman"/>
          <w:i/>
          <w:sz w:val="24"/>
          <w:szCs w:val="24"/>
          <w:lang w:val="uk-UA"/>
        </w:rPr>
        <w:t>«леви»</w:t>
      </w:r>
      <w:r w:rsidRPr="00093CF2">
        <w:rPr>
          <w:rFonts w:ascii="Times New Roman" w:hAnsi="Times New Roman" w:cs="Times New Roman"/>
          <w:sz w:val="24"/>
          <w:szCs w:val="24"/>
          <w:lang w:val="uk-UA"/>
        </w:rPr>
        <w:t xml:space="preserve"> (Парето, як бачимо, використає термінологію Макіавелли), для них характерний крайній консерватизм, грубі, «силові» методи правління. Другий тип — </w:t>
      </w:r>
      <w:r w:rsidRPr="00093CF2">
        <w:rPr>
          <w:rFonts w:ascii="Times New Roman" w:hAnsi="Times New Roman" w:cs="Times New Roman"/>
          <w:i/>
          <w:sz w:val="24"/>
          <w:szCs w:val="24"/>
          <w:lang w:val="uk-UA"/>
        </w:rPr>
        <w:t>«лиси»</w:t>
      </w:r>
      <w:r w:rsidRPr="00093CF2">
        <w:rPr>
          <w:rFonts w:ascii="Times New Roman" w:hAnsi="Times New Roman" w:cs="Times New Roman"/>
          <w:sz w:val="24"/>
          <w:szCs w:val="24"/>
          <w:lang w:val="uk-UA"/>
        </w:rPr>
        <w:t xml:space="preserve">, майстри обману, політичних комбінацій, інтриг. Стабільна політична система характеризується перевагою еліти </w:t>
      </w:r>
      <w:r w:rsidRPr="00093CF2">
        <w:rPr>
          <w:rFonts w:ascii="Times New Roman" w:hAnsi="Times New Roman" w:cs="Times New Roman"/>
          <w:i/>
          <w:sz w:val="24"/>
          <w:szCs w:val="24"/>
          <w:lang w:val="uk-UA"/>
        </w:rPr>
        <w:t>«левів»</w:t>
      </w:r>
      <w:r w:rsidRPr="00093CF2">
        <w:rPr>
          <w:rFonts w:ascii="Times New Roman" w:hAnsi="Times New Roman" w:cs="Times New Roman"/>
          <w:sz w:val="24"/>
          <w:szCs w:val="24"/>
          <w:lang w:val="uk-UA"/>
        </w:rPr>
        <w:t xml:space="preserve">. Натомість, нестійкість стану політичної системи вимагає прагматично мислячих енергійних діячів, новаторів, комбінаторів. Кожній еліті властивий один із двох основних методів керування: еліті </w:t>
      </w:r>
      <w:r w:rsidRPr="00093CF2">
        <w:rPr>
          <w:rFonts w:ascii="Times New Roman" w:hAnsi="Times New Roman" w:cs="Times New Roman"/>
          <w:i/>
          <w:sz w:val="24"/>
          <w:szCs w:val="24"/>
          <w:lang w:val="uk-UA"/>
        </w:rPr>
        <w:t>«лисів»</w:t>
      </w:r>
      <w:r w:rsidRPr="00093CF2">
        <w:rPr>
          <w:rFonts w:ascii="Times New Roman" w:hAnsi="Times New Roman" w:cs="Times New Roman"/>
          <w:sz w:val="24"/>
          <w:szCs w:val="24"/>
          <w:lang w:val="uk-UA"/>
        </w:rPr>
        <w:t xml:space="preserve"> — маніпулятивний, що включає компроміси, соціальну демагогію, і еліті </w:t>
      </w:r>
      <w:r w:rsidRPr="00093CF2">
        <w:rPr>
          <w:rFonts w:ascii="Times New Roman" w:hAnsi="Times New Roman" w:cs="Times New Roman"/>
          <w:i/>
          <w:sz w:val="24"/>
          <w:szCs w:val="24"/>
          <w:lang w:val="uk-UA"/>
        </w:rPr>
        <w:t>«левів»</w:t>
      </w:r>
      <w:r w:rsidRPr="00093CF2">
        <w:rPr>
          <w:rFonts w:ascii="Times New Roman" w:hAnsi="Times New Roman" w:cs="Times New Roman"/>
          <w:sz w:val="24"/>
          <w:szCs w:val="24"/>
          <w:lang w:val="uk-UA"/>
        </w:rPr>
        <w:t xml:space="preserve"> — метод грубого придушення. Постійна зміна однієї еліти іншою є результатом того, що кожний тип еліт має певні переваги, які, однак, із часом перестають відповідати потребам управління суспільством. Тому збереження рівноваги соціальної системи вимагає постійного процесу заміни однієї еліти іншою в міру того, як перед елітами виникають інші, загалом повторювані ситуації. Суспільство, де переважає еліта </w:t>
      </w:r>
      <w:r w:rsidRPr="00093CF2">
        <w:rPr>
          <w:rFonts w:ascii="Times New Roman" w:hAnsi="Times New Roman" w:cs="Times New Roman"/>
          <w:i/>
          <w:sz w:val="24"/>
          <w:szCs w:val="24"/>
          <w:lang w:val="uk-UA"/>
        </w:rPr>
        <w:t>«левів»</w:t>
      </w:r>
      <w:r w:rsidRPr="00093CF2">
        <w:rPr>
          <w:rFonts w:ascii="Times New Roman" w:hAnsi="Times New Roman" w:cs="Times New Roman"/>
          <w:sz w:val="24"/>
          <w:szCs w:val="24"/>
          <w:lang w:val="uk-UA"/>
        </w:rPr>
        <w:t xml:space="preserve">, являє собою суспільство ретроградів, воно нерухоме, «застійне». Натомість, еліта </w:t>
      </w:r>
      <w:r w:rsidRPr="00093CF2">
        <w:rPr>
          <w:rFonts w:ascii="Times New Roman" w:hAnsi="Times New Roman" w:cs="Times New Roman"/>
          <w:i/>
          <w:sz w:val="24"/>
          <w:szCs w:val="24"/>
          <w:lang w:val="uk-UA"/>
        </w:rPr>
        <w:t>«лисів»</w:t>
      </w:r>
      <w:r w:rsidRPr="00093CF2">
        <w:rPr>
          <w:rFonts w:ascii="Times New Roman" w:hAnsi="Times New Roman" w:cs="Times New Roman"/>
          <w:sz w:val="24"/>
          <w:szCs w:val="24"/>
          <w:lang w:val="uk-UA"/>
        </w:rPr>
        <w:t xml:space="preserve"> динамічна. Представники першої люблять спокій, вкладають свої капітали в ренту, представники другої витягають прибуток з будь-яких коливань ринкової кон’юнктури. Механізм соціальної рівноваги функціонує нормально, коли забезпечений, відповідно до вимог ситуації, пропорційний приплив в еліту людей першої й другої орієнтації. А припинення циркуляції призводить до виродження пануючої еліти, революційного ламання системи, виділення нової еліти з перевагою в ній елементів з якостями </w:t>
      </w:r>
      <w:r w:rsidRPr="00093CF2">
        <w:rPr>
          <w:rFonts w:ascii="Times New Roman" w:hAnsi="Times New Roman" w:cs="Times New Roman"/>
          <w:i/>
          <w:sz w:val="24"/>
          <w:szCs w:val="24"/>
          <w:lang w:val="uk-UA"/>
        </w:rPr>
        <w:t>«лисів»</w:t>
      </w:r>
      <w:r w:rsidRPr="00093CF2">
        <w:rPr>
          <w:rFonts w:ascii="Times New Roman" w:hAnsi="Times New Roman" w:cs="Times New Roman"/>
          <w:sz w:val="24"/>
          <w:szCs w:val="24"/>
          <w:lang w:val="uk-UA"/>
        </w:rPr>
        <w:t xml:space="preserve">, які із часом вироджуються в </w:t>
      </w:r>
      <w:r w:rsidRPr="00093CF2">
        <w:rPr>
          <w:rFonts w:ascii="Times New Roman" w:hAnsi="Times New Roman" w:cs="Times New Roman"/>
          <w:i/>
          <w:sz w:val="24"/>
          <w:szCs w:val="24"/>
          <w:lang w:val="uk-UA"/>
        </w:rPr>
        <w:t>«левів»</w:t>
      </w:r>
      <w:r w:rsidRPr="00093CF2">
        <w:rPr>
          <w:rFonts w:ascii="Times New Roman" w:hAnsi="Times New Roman" w:cs="Times New Roman"/>
          <w:sz w:val="24"/>
          <w:szCs w:val="24"/>
          <w:lang w:val="uk-UA"/>
        </w:rPr>
        <w:t>, прихильників твердої реакції, і відповідний «цикл» повторюється знову.</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При цьому, попереджав Парето, не слід змішувати силу еліти з насильством, що часто є супутником слабкості. </w:t>
      </w:r>
      <w:r w:rsidRPr="00093CF2">
        <w:rPr>
          <w:rFonts w:ascii="Times New Roman" w:hAnsi="Times New Roman" w:cs="Times New Roman"/>
          <w:i/>
          <w:sz w:val="24"/>
          <w:szCs w:val="24"/>
          <w:lang w:val="uk-UA"/>
        </w:rPr>
        <w:t>«Поки французькі правлячі класи наприкінці XVIII століття займалися розвитком своєї «чутливості», заточувався ніж гільйотини»</w:t>
      </w:r>
      <w:r w:rsidRPr="00093CF2">
        <w:rPr>
          <w:rFonts w:ascii="Times New Roman" w:hAnsi="Times New Roman" w:cs="Times New Roman"/>
          <w:sz w:val="24"/>
          <w:szCs w:val="24"/>
          <w:lang w:val="uk-UA"/>
        </w:rPr>
        <w:t xml:space="preserve">. Революції, за Парето, всього-лише зміна й боротьба еліт: правлячої еліти й потенційної еліти (контреліти), яка, щоправда, маскується тим, що говорить нібито від імені народу, але це лише обман для непосвячених. Парето відзначає, що вища й нижча страти (еліта й маси) неоднорідні. У нижчій є люди, які володіють здатностями до керування суспільством. В еліті ж постійно накопичуються елементи, що не володіють якостями, необхідними для керування, і вдаються до насильства, терору. </w:t>
      </w:r>
      <w:r w:rsidRPr="00093CF2">
        <w:rPr>
          <w:rFonts w:ascii="Times New Roman" w:hAnsi="Times New Roman" w:cs="Times New Roman"/>
          <w:i/>
          <w:sz w:val="24"/>
          <w:szCs w:val="24"/>
          <w:lang w:val="uk-UA"/>
        </w:rPr>
        <w:t>«Аристократія переживає не лише кількісний, але і якісний занепад»</w:t>
      </w:r>
      <w:r w:rsidRPr="00093CF2">
        <w:rPr>
          <w:rFonts w:ascii="Times New Roman" w:hAnsi="Times New Roman" w:cs="Times New Roman"/>
          <w:sz w:val="24"/>
          <w:szCs w:val="24"/>
          <w:lang w:val="uk-UA"/>
        </w:rPr>
        <w:t xml:space="preserve">. Разом з тим історія — не тільки </w:t>
      </w:r>
      <w:r w:rsidRPr="00093CF2">
        <w:rPr>
          <w:rFonts w:ascii="Times New Roman" w:hAnsi="Times New Roman" w:cs="Times New Roman"/>
          <w:i/>
          <w:sz w:val="24"/>
          <w:szCs w:val="24"/>
          <w:lang w:val="uk-UA"/>
        </w:rPr>
        <w:t>«цвинтар аристократії»</w:t>
      </w:r>
      <w:r w:rsidRPr="00093CF2">
        <w:rPr>
          <w:rFonts w:ascii="Times New Roman" w:hAnsi="Times New Roman" w:cs="Times New Roman"/>
          <w:sz w:val="24"/>
          <w:szCs w:val="24"/>
          <w:lang w:val="uk-UA"/>
        </w:rPr>
        <w:t xml:space="preserve">, але й наступність аристократії. </w:t>
      </w:r>
      <w:r w:rsidRPr="00093CF2">
        <w:rPr>
          <w:rFonts w:ascii="Times New Roman" w:hAnsi="Times New Roman" w:cs="Times New Roman"/>
          <w:i/>
          <w:sz w:val="24"/>
          <w:szCs w:val="24"/>
          <w:lang w:val="uk-UA"/>
        </w:rPr>
        <w:t>«Правлячий клас поповнюється родинами, які походять з нижчих класів»</w:t>
      </w:r>
      <w:r w:rsidRPr="00093CF2">
        <w:rPr>
          <w:rFonts w:ascii="Times New Roman" w:hAnsi="Times New Roman" w:cs="Times New Roman"/>
          <w:sz w:val="24"/>
          <w:szCs w:val="24"/>
          <w:lang w:val="uk-UA"/>
        </w:rPr>
        <w:t>. Еліта, борючись з контрелітою, може використати один із двох способів (або обидва відразу): або знищити її, або абсорбувати, причому останній спосіб — не тільки більш гуманний, але й найбільш ефективний, оскільки дає можливість уникнути революцій.</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Варто сказати, що англійська еліта досягла, мабуть,  найбільшого успіху в абсорбції потенційних контреліт: кілька століть вона тримає відкритими (або краще сказати, привідкритими) двері для найбільш мобільних представників непривілейованих класів. Значно нижча соціальна мобільність в еліту в Іспанії, Португалії,  країнах Латинської Америки. Будь-якому суспільству загрожує нестабільніс</w:t>
      </w:r>
      <w:r w:rsidRPr="00093CF2">
        <w:rPr>
          <w:rFonts w:ascii="Times New Roman" w:hAnsi="Times New Roman" w:cs="Times New Roman"/>
          <w:sz w:val="24"/>
          <w:szCs w:val="24"/>
          <w:lang w:val="uk-UA"/>
        </w:rPr>
        <w:softHyphen/>
        <w:t>ть. Закритість еліт рано чи пізно призводить до старіння суспільства і  його занепаду.</w:t>
      </w:r>
      <w:r w:rsidRPr="00093CF2">
        <w:rPr>
          <w:rFonts w:ascii="Times New Roman" w:hAnsi="Times New Roman" w:cs="Times New Roman"/>
          <w:sz w:val="24"/>
          <w:szCs w:val="24"/>
          <w:lang w:val="uk-UA"/>
        </w:rPr>
        <w:tab/>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lastRenderedPageBreak/>
        <w:t xml:space="preserve">Цікавий аналіз Парето нелогічних (алогічних) вчинків людей, коли об’єктивна послідовність подій, вчинених людьми, не відповідає їхнім суб’єктивним намірам. Відомий французький соціолог і політолог Р. Арон, ілюструючи думку Парето, пише: </w:t>
      </w:r>
      <w:r w:rsidRPr="00093CF2">
        <w:rPr>
          <w:rFonts w:ascii="Times New Roman" w:hAnsi="Times New Roman" w:cs="Times New Roman"/>
          <w:i/>
          <w:sz w:val="24"/>
          <w:szCs w:val="24"/>
          <w:lang w:val="uk-UA"/>
        </w:rPr>
        <w:t>«Так, революціонери-більшовики скажуть, що вони хочуть взяти владу, щоб забезпечити волю народу. Зробивши насильницьким шляхом революцію, вони самим непереборним ходом речей втягуються у встановлення авторитарного режиму»</w:t>
      </w:r>
      <w:r w:rsidRPr="00093CF2">
        <w:rPr>
          <w:rFonts w:ascii="Times New Roman" w:hAnsi="Times New Roman" w:cs="Times New Roman"/>
          <w:sz w:val="24"/>
          <w:szCs w:val="24"/>
          <w:lang w:val="uk-UA"/>
        </w:rPr>
        <w:t>.</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Демократичні режими Парето називав плутодемократичними, вважаючи їхньою владою еліти </w:t>
      </w:r>
      <w:r w:rsidRPr="00093CF2">
        <w:rPr>
          <w:rFonts w:ascii="Times New Roman" w:hAnsi="Times New Roman" w:cs="Times New Roman"/>
          <w:i/>
          <w:sz w:val="24"/>
          <w:szCs w:val="24"/>
          <w:lang w:val="uk-UA"/>
        </w:rPr>
        <w:t>«лисів»</w:t>
      </w:r>
      <w:r w:rsidRPr="00093CF2">
        <w:rPr>
          <w:rFonts w:ascii="Times New Roman" w:hAnsi="Times New Roman" w:cs="Times New Roman"/>
          <w:sz w:val="24"/>
          <w:szCs w:val="24"/>
          <w:lang w:val="uk-UA"/>
        </w:rPr>
        <w:t>, що надають перевагу хитрості і спритністі, ніж голому насильству, й підтримуючи свою владу пропагандою й політичними комбінаціями, маневруванням.</w:t>
      </w:r>
    </w:p>
    <w:p w:rsidR="000A5500" w:rsidRPr="00093CF2" w:rsidRDefault="000A5500" w:rsidP="00093CF2">
      <w:pPr>
        <w:spacing w:after="0"/>
        <w:ind w:firstLine="567"/>
        <w:jc w:val="both"/>
        <w:rPr>
          <w:rFonts w:ascii="Times New Roman" w:hAnsi="Times New Roman" w:cs="Times New Roman"/>
          <w:b/>
          <w:bCs/>
          <w:iCs/>
          <w:sz w:val="24"/>
          <w:szCs w:val="24"/>
          <w:lang w:val="uk-UA"/>
        </w:rPr>
      </w:pPr>
      <w:r w:rsidRPr="00093CF2">
        <w:rPr>
          <w:rFonts w:ascii="Times New Roman" w:hAnsi="Times New Roman" w:cs="Times New Roman"/>
          <w:sz w:val="24"/>
          <w:szCs w:val="24"/>
          <w:lang w:val="uk-UA"/>
        </w:rPr>
        <w:t xml:space="preserve">У своїй фундаментальній праці «Соціалістичні системи» Парето погоджується з Марксом у тому, що класова боротьба — найважливіше явище світової історії, але стверджує, що невірно думати, ніби класова боротьба породжується економічними причинами, що випливають із відносин власності на засоби виробництва. Він вважає, що боротьба за політичну владу може бути першопричиною як зіткнення еліти й мас, так і суперництва правлячої й неправлячої еліт. Наслідком класової боротьби в сучасну епоху буде не встановлення диктатури пролетаріату, як стверджував Маркс, а панування тих, хто виступає від імені пролетаріату, тобто знов-таки привілейованої еліти (подібну думку сформулював у свій час М. Бакунин. Відзначимо, між іншим, що першою дружиною В. Парето була Олександра Михайлівна Бакунина). </w:t>
      </w:r>
      <w:r w:rsidRPr="00093CF2">
        <w:rPr>
          <w:rFonts w:ascii="Times New Roman" w:hAnsi="Times New Roman" w:cs="Times New Roman"/>
          <w:i/>
          <w:sz w:val="24"/>
          <w:szCs w:val="24"/>
          <w:lang w:val="uk-UA"/>
        </w:rPr>
        <w:t>«У наш час соціалісти відмінно засвоїли, що революції кінця XVIII століття просто привели до влади буржуазію на місце колишньої еліти... але вони щиро вважають, начебто нова еліта політиків буде міцніше тримати свої обіцянки, ніж ті, які змінювали один одного дотепер. Втім, всі революціонери послідовно проголошують, що минулі революції зрештою закінчувалися тільки обдурюванням народу, що справжньою стане та революція, яку готують вони. «Всі рухи , що відбувалися дотепер, — говориться в «Маніфесті Комуністичної партії» були рухами меншості або відбувалися в інтересах меншостей. Пролетарський рух є самостійний рух величезної більшості в інтересах величезної більшості». На жаль, ця справжня революція, що повинна принести людям безхмарне щастя, є лише оманливим міражем, що ніколи не стає реальністю. Вона схожа на золотий вік, про який мріяли тисячоліттями»</w:t>
      </w:r>
      <w:r w:rsidRPr="00093CF2">
        <w:rPr>
          <w:rFonts w:ascii="Times New Roman" w:hAnsi="Times New Roman" w:cs="Times New Roman"/>
          <w:sz w:val="24"/>
          <w:szCs w:val="24"/>
          <w:lang w:val="uk-UA"/>
        </w:rPr>
        <w:t>. Що ж, можна поздоровити Парето майже через сторіччя за його прозорливість.</w:t>
      </w:r>
    </w:p>
    <w:p w:rsidR="008700AC" w:rsidRPr="00093CF2" w:rsidRDefault="008700AC" w:rsidP="00093CF2">
      <w:pPr>
        <w:autoSpaceDE w:val="0"/>
        <w:autoSpaceDN w:val="0"/>
        <w:adjustRightInd w:val="0"/>
        <w:spacing w:after="0"/>
        <w:ind w:firstLine="567"/>
        <w:jc w:val="both"/>
        <w:rPr>
          <w:rFonts w:ascii="Times New Roman" w:hAnsi="Times New Roman" w:cs="Times New Roman"/>
          <w:sz w:val="24"/>
          <w:szCs w:val="24"/>
          <w:lang w:val="uk-UA"/>
        </w:rPr>
      </w:pPr>
    </w:p>
    <w:p w:rsidR="008700AC" w:rsidRPr="00093CF2" w:rsidRDefault="008700AC" w:rsidP="00093CF2">
      <w:pPr>
        <w:rPr>
          <w:rFonts w:ascii="Times New Roman" w:hAnsi="Times New Roman" w:cs="Times New Roman"/>
          <w:sz w:val="24"/>
          <w:szCs w:val="24"/>
          <w:lang w:val="uk-UA" w:eastAsia="ar-SA"/>
        </w:rPr>
      </w:pPr>
    </w:p>
    <w:p w:rsidR="008700AC" w:rsidRPr="00093CF2" w:rsidRDefault="008700AC"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Лекція № 3</w:t>
      </w:r>
    </w:p>
    <w:p w:rsidR="008700AC" w:rsidRPr="00093CF2" w:rsidRDefault="008700AC" w:rsidP="00093CF2">
      <w:pPr>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 xml:space="preserve">Тема лекції: </w:t>
      </w:r>
      <w:r w:rsidRPr="00093CF2">
        <w:rPr>
          <w:rFonts w:ascii="Times New Roman" w:hAnsi="Times New Roman" w:cs="Times New Roman"/>
          <w:b/>
          <w:bCs/>
          <w:iCs/>
          <w:sz w:val="24"/>
          <w:szCs w:val="24"/>
          <w:lang w:val="uk-UA"/>
        </w:rPr>
        <w:t>Історичні аспекти формування політичної еліти</w:t>
      </w:r>
      <w:r w:rsidRPr="00093CF2">
        <w:rPr>
          <w:rFonts w:ascii="Times New Roman" w:eastAsia="PetersburgC-BoldItalic" w:hAnsi="Times New Roman" w:cs="Times New Roman"/>
          <w:b/>
          <w:bCs/>
          <w:iCs/>
          <w:sz w:val="24"/>
          <w:szCs w:val="24"/>
          <w:lang w:val="uk-UA"/>
        </w:rPr>
        <w:t xml:space="preserve"> Соціологія еліт як наука </w:t>
      </w:r>
    </w:p>
    <w:p w:rsidR="008700AC" w:rsidRPr="00093CF2" w:rsidRDefault="008700AC"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План лекції</w:t>
      </w:r>
    </w:p>
    <w:p w:rsidR="008700AC" w:rsidRPr="00093CF2" w:rsidRDefault="008700AC" w:rsidP="00086973">
      <w:pPr>
        <w:pStyle w:val="a9"/>
        <w:numPr>
          <w:ilvl w:val="0"/>
          <w:numId w:val="25"/>
        </w:numPr>
        <w:autoSpaceDE w:val="0"/>
        <w:autoSpaceDN w:val="0"/>
        <w:adjustRightInd w:val="0"/>
        <w:spacing w:after="0"/>
        <w:jc w:val="both"/>
        <w:rPr>
          <w:rFonts w:ascii="Times New Roman" w:hAnsi="Times New Roman" w:cs="Times New Roman"/>
          <w:bCs/>
          <w:sz w:val="24"/>
          <w:szCs w:val="24"/>
          <w:lang w:val="uk-UA"/>
        </w:rPr>
      </w:pPr>
      <w:r w:rsidRPr="00093CF2">
        <w:rPr>
          <w:rFonts w:ascii="Times New Roman" w:eastAsia="Times New Roman" w:hAnsi="Times New Roman" w:cs="Times New Roman"/>
          <w:bCs/>
          <w:sz w:val="24"/>
          <w:szCs w:val="24"/>
          <w:lang w:val="uk-UA"/>
        </w:rPr>
        <w:t>Політична думка стародавнього світу про еліти</w:t>
      </w:r>
      <w:r w:rsidRPr="00093CF2">
        <w:rPr>
          <w:rFonts w:ascii="Times New Roman" w:eastAsia="Times New Roman" w:hAnsi="Times New Roman" w:cs="Times New Roman"/>
          <w:sz w:val="24"/>
          <w:szCs w:val="24"/>
          <w:lang w:val="uk-UA"/>
        </w:rPr>
        <w:t xml:space="preserve">. </w:t>
      </w:r>
    </w:p>
    <w:p w:rsidR="008700AC" w:rsidRPr="00093CF2" w:rsidRDefault="008700AC" w:rsidP="00086973">
      <w:pPr>
        <w:pStyle w:val="a9"/>
        <w:numPr>
          <w:ilvl w:val="0"/>
          <w:numId w:val="25"/>
        </w:numPr>
        <w:autoSpaceDE w:val="0"/>
        <w:autoSpaceDN w:val="0"/>
        <w:adjustRightInd w:val="0"/>
        <w:jc w:val="both"/>
        <w:rPr>
          <w:rFonts w:ascii="Times New Roman" w:hAnsi="Times New Roman" w:cs="Times New Roman"/>
          <w:bCs/>
          <w:sz w:val="24"/>
          <w:szCs w:val="24"/>
        </w:rPr>
      </w:pPr>
      <w:r w:rsidRPr="00093CF2">
        <w:rPr>
          <w:rFonts w:ascii="Times New Roman" w:hAnsi="Times New Roman" w:cs="Times New Roman"/>
          <w:bCs/>
          <w:sz w:val="24"/>
          <w:szCs w:val="24"/>
        </w:rPr>
        <w:t>Проблема елітарності суспільства в поглядах Геракліта, Сократа, Платона, Арістотеля.</w:t>
      </w:r>
    </w:p>
    <w:p w:rsidR="008700AC" w:rsidRPr="00093CF2" w:rsidRDefault="008700AC" w:rsidP="00086973">
      <w:pPr>
        <w:pStyle w:val="a9"/>
        <w:numPr>
          <w:ilvl w:val="0"/>
          <w:numId w:val="25"/>
        </w:numPr>
        <w:spacing w:after="0"/>
        <w:jc w:val="both"/>
        <w:rPr>
          <w:rFonts w:ascii="Times New Roman" w:hAnsi="Times New Roman" w:cs="Times New Roman"/>
          <w:sz w:val="24"/>
          <w:szCs w:val="24"/>
          <w:lang w:val="uk-UA"/>
        </w:rPr>
      </w:pPr>
      <w:r w:rsidRPr="00093CF2">
        <w:rPr>
          <w:rFonts w:ascii="Times New Roman" w:eastAsia="Times New Roman" w:hAnsi="Times New Roman" w:cs="Times New Roman"/>
          <w:bCs/>
          <w:sz w:val="24"/>
          <w:szCs w:val="24"/>
          <w:lang w:val="uk-UA"/>
        </w:rPr>
        <w:t>Політична думка Середньовіччя і епохи Відродження про еліти.</w:t>
      </w:r>
      <w:r w:rsidRPr="00093CF2">
        <w:rPr>
          <w:rFonts w:ascii="Times New Roman" w:hAnsi="Times New Roman" w:cs="Times New Roman"/>
          <w:sz w:val="24"/>
          <w:szCs w:val="24"/>
        </w:rPr>
        <w:t xml:space="preserve">. </w:t>
      </w:r>
    </w:p>
    <w:p w:rsidR="008700AC" w:rsidRPr="00093CF2" w:rsidRDefault="008700AC" w:rsidP="00086973">
      <w:pPr>
        <w:pStyle w:val="a9"/>
        <w:numPr>
          <w:ilvl w:val="0"/>
          <w:numId w:val="25"/>
        </w:numPr>
        <w:spacing w:after="0"/>
        <w:jc w:val="both"/>
        <w:rPr>
          <w:rFonts w:ascii="Times New Roman" w:hAnsi="Times New Roman" w:cs="Times New Roman"/>
          <w:sz w:val="24"/>
          <w:szCs w:val="24"/>
          <w:lang w:val="uk-UA"/>
        </w:rPr>
      </w:pPr>
      <w:r w:rsidRPr="00093CF2">
        <w:rPr>
          <w:rFonts w:ascii="Times New Roman" w:eastAsia="Times New Roman" w:hAnsi="Times New Roman" w:cs="Times New Roman"/>
          <w:bCs/>
          <w:sz w:val="24"/>
          <w:szCs w:val="24"/>
        </w:rPr>
        <w:t>Політичні теорії Нового часу.</w:t>
      </w:r>
      <w:r w:rsidRPr="00093CF2">
        <w:rPr>
          <w:rFonts w:ascii="Times New Roman" w:eastAsia="Times New Roman" w:hAnsi="Times New Roman" w:cs="Times New Roman"/>
          <w:sz w:val="24"/>
          <w:szCs w:val="24"/>
        </w:rPr>
        <w:t> </w:t>
      </w:r>
      <w:r w:rsidRPr="00093CF2">
        <w:rPr>
          <w:rFonts w:ascii="Times New Roman" w:eastAsia="Times New Roman" w:hAnsi="Times New Roman" w:cs="Times New Roman"/>
          <w:bCs/>
          <w:sz w:val="24"/>
          <w:szCs w:val="24"/>
        </w:rPr>
        <w:t xml:space="preserve"> Політичні теорії Нового часу.</w:t>
      </w:r>
      <w:r w:rsidRPr="00093CF2">
        <w:rPr>
          <w:rFonts w:ascii="Times New Roman" w:eastAsia="Times New Roman" w:hAnsi="Times New Roman" w:cs="Times New Roman"/>
          <w:sz w:val="24"/>
          <w:szCs w:val="24"/>
          <w:lang w:val="uk-UA"/>
        </w:rPr>
        <w:t> </w:t>
      </w:r>
    </w:p>
    <w:p w:rsidR="008700AC" w:rsidRPr="00093CF2" w:rsidRDefault="008700AC" w:rsidP="00093CF2">
      <w:pPr>
        <w:rPr>
          <w:rFonts w:ascii="Times New Roman" w:hAnsi="Times New Roman" w:cs="Times New Roman"/>
          <w:sz w:val="24"/>
          <w:szCs w:val="24"/>
          <w:lang w:val="uk-UA" w:eastAsia="ar-SA"/>
        </w:rPr>
      </w:pPr>
    </w:p>
    <w:p w:rsidR="008700AC" w:rsidRPr="00093CF2" w:rsidRDefault="008700AC" w:rsidP="00093CF2">
      <w:pP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lastRenderedPageBreak/>
        <w:t>Література</w:t>
      </w:r>
    </w:p>
    <w:p w:rsidR="008700AC" w:rsidRPr="00093CF2" w:rsidRDefault="008700AC" w:rsidP="00086973">
      <w:pPr>
        <w:pStyle w:val="a9"/>
        <w:numPr>
          <w:ilvl w:val="0"/>
          <w:numId w:val="26"/>
        </w:numPr>
        <w:autoSpaceDE w:val="0"/>
        <w:autoSpaceDN w:val="0"/>
        <w:adjustRightInd w:val="0"/>
        <w:rPr>
          <w:rFonts w:ascii="Times New Roman" w:hAnsi="Times New Roman" w:cs="Times New Roman"/>
          <w:sz w:val="24"/>
          <w:szCs w:val="24"/>
        </w:rPr>
      </w:pPr>
      <w:r w:rsidRPr="00093CF2">
        <w:rPr>
          <w:rFonts w:ascii="Times New Roman" w:hAnsi="Times New Roman" w:cs="Times New Roman"/>
          <w:sz w:val="24"/>
          <w:szCs w:val="24"/>
        </w:rPr>
        <w:t xml:space="preserve"> </w:t>
      </w:r>
      <w:r w:rsidRPr="00093CF2">
        <w:rPr>
          <w:rFonts w:ascii="Times New Roman" w:hAnsi="Times New Roman" w:cs="Times New Roman"/>
          <w:iCs/>
          <w:sz w:val="24"/>
          <w:szCs w:val="24"/>
        </w:rPr>
        <w:t xml:space="preserve">Бебик В. М. </w:t>
      </w:r>
      <w:r w:rsidRPr="00093CF2">
        <w:rPr>
          <w:rFonts w:ascii="Times New Roman" w:hAnsi="Times New Roman" w:cs="Times New Roman"/>
          <w:sz w:val="24"/>
          <w:szCs w:val="24"/>
        </w:rPr>
        <w:t>Менеджмент виборчої кампанії: ресурси, технології, маркетинг. –  К., 2015.</w:t>
      </w:r>
    </w:p>
    <w:p w:rsidR="008700AC" w:rsidRPr="00093CF2" w:rsidRDefault="008700AC" w:rsidP="00086973">
      <w:pPr>
        <w:pStyle w:val="a9"/>
        <w:numPr>
          <w:ilvl w:val="0"/>
          <w:numId w:val="26"/>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Ашин Г. </w:t>
      </w:r>
      <w:r w:rsidRPr="00093CF2">
        <w:rPr>
          <w:rFonts w:ascii="Times New Roman" w:hAnsi="Times New Roman" w:cs="Times New Roman"/>
          <w:sz w:val="24"/>
          <w:szCs w:val="24"/>
        </w:rPr>
        <w:t>Лидерство: социально-политические и психологические аспекты // Политика: проблемы теории и практики. –  М., 1990. –  Вып. 7. –  Ч. 2.</w:t>
      </w:r>
    </w:p>
    <w:p w:rsidR="008700AC" w:rsidRPr="00093CF2" w:rsidRDefault="008700AC" w:rsidP="00086973">
      <w:pPr>
        <w:pStyle w:val="2"/>
        <w:numPr>
          <w:ilvl w:val="0"/>
          <w:numId w:val="26"/>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shd w:val="clear" w:color="auto" w:fill="FFFFFF"/>
        </w:rPr>
        <w:t xml:space="preserve">Г.Моска - теорія еліт. </w:t>
      </w:r>
      <w:r w:rsidRPr="00093CF2">
        <w:rPr>
          <w:rFonts w:ascii="Times New Roman" w:hAnsi="Times New Roman" w:cs="Times New Roman"/>
          <w:b w:val="0"/>
          <w:bCs w:val="0"/>
          <w:iCs/>
          <w:color w:val="auto"/>
          <w:sz w:val="24"/>
          <w:szCs w:val="24"/>
        </w:rPr>
        <w:t xml:space="preserve">[ Електроний ресурс]. Режим доступу: </w:t>
      </w:r>
      <w:hyperlink r:id="rId10" w:history="1">
        <w:r w:rsidRPr="00093CF2">
          <w:rPr>
            <w:rStyle w:val="a4"/>
            <w:rFonts w:ascii="Times New Roman" w:hAnsi="Times New Roman" w:cs="Times New Roman"/>
            <w:b w:val="0"/>
            <w:bCs w:val="0"/>
            <w:iCs/>
            <w:color w:val="auto"/>
            <w:sz w:val="24"/>
            <w:szCs w:val="24"/>
            <w:u w:val="none"/>
          </w:rPr>
          <w:t>http://the-law.at.ua/publ/politologija/politichna_elita/gmoska_teorija_elit/8-1-0-55</w:t>
        </w:r>
      </w:hyperlink>
    </w:p>
    <w:p w:rsidR="008700AC" w:rsidRPr="00093CF2" w:rsidRDefault="008700AC" w:rsidP="00086973">
      <w:pPr>
        <w:pStyle w:val="2"/>
        <w:numPr>
          <w:ilvl w:val="0"/>
          <w:numId w:val="26"/>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rPr>
        <w:t>В. Парето. Теория циркуляции елит. [ Електроний ресурс]. Режим доступу http://vikent.ru/enc/1946/</w:t>
      </w:r>
    </w:p>
    <w:p w:rsidR="008700AC" w:rsidRPr="00093CF2" w:rsidRDefault="008700AC" w:rsidP="00086973">
      <w:pPr>
        <w:pStyle w:val="a9"/>
        <w:numPr>
          <w:ilvl w:val="0"/>
          <w:numId w:val="26"/>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iCs/>
          <w:sz w:val="24"/>
          <w:szCs w:val="24"/>
        </w:rPr>
        <w:t xml:space="preserve">Ашин Г. К. </w:t>
      </w:r>
      <w:r w:rsidRPr="00093CF2">
        <w:rPr>
          <w:rFonts w:ascii="Times New Roman" w:hAnsi="Times New Roman" w:cs="Times New Roman"/>
          <w:sz w:val="24"/>
          <w:szCs w:val="24"/>
        </w:rPr>
        <w:t>Современные теории элиты: критический очерк. –  М., 1985.</w:t>
      </w:r>
    </w:p>
    <w:p w:rsidR="008700AC" w:rsidRPr="00093CF2" w:rsidRDefault="008700AC" w:rsidP="00086973">
      <w:pPr>
        <w:pStyle w:val="a9"/>
        <w:numPr>
          <w:ilvl w:val="0"/>
          <w:numId w:val="26"/>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Блондель Ж</w:t>
      </w:r>
      <w:r w:rsidRPr="00093CF2">
        <w:rPr>
          <w:rFonts w:ascii="Times New Roman" w:hAnsi="Times New Roman" w:cs="Times New Roman"/>
          <w:sz w:val="24"/>
          <w:szCs w:val="24"/>
        </w:rPr>
        <w:t>. Политическое лидерство. Путь к всеобъемлющему анализу. –  М., 1992.</w:t>
      </w:r>
    </w:p>
    <w:p w:rsidR="008700AC" w:rsidRPr="00093CF2" w:rsidRDefault="008700AC" w:rsidP="00086973">
      <w:pPr>
        <w:pStyle w:val="a9"/>
        <w:numPr>
          <w:ilvl w:val="0"/>
          <w:numId w:val="26"/>
        </w:numPr>
        <w:autoSpaceDE w:val="0"/>
        <w:autoSpaceDN w:val="0"/>
        <w:adjustRightInd w:val="0"/>
        <w:rPr>
          <w:rFonts w:ascii="Times New Roman" w:hAnsi="Times New Roman" w:cs="Times New Roman"/>
          <w:sz w:val="24"/>
          <w:szCs w:val="24"/>
        </w:rPr>
      </w:pPr>
      <w:r w:rsidRPr="00093CF2">
        <w:rPr>
          <w:rFonts w:ascii="Times New Roman" w:hAnsi="Times New Roman" w:cs="Times New Roman"/>
          <w:sz w:val="24"/>
          <w:szCs w:val="24"/>
        </w:rPr>
        <w:t xml:space="preserve"> </w:t>
      </w:r>
      <w:r w:rsidRPr="00093CF2">
        <w:rPr>
          <w:rFonts w:ascii="Times New Roman" w:hAnsi="Times New Roman" w:cs="Times New Roman"/>
          <w:iCs/>
          <w:sz w:val="24"/>
          <w:szCs w:val="24"/>
        </w:rPr>
        <w:t xml:space="preserve">Вебер М. </w:t>
      </w:r>
      <w:r w:rsidRPr="00093CF2">
        <w:rPr>
          <w:rFonts w:ascii="Times New Roman" w:hAnsi="Times New Roman" w:cs="Times New Roman"/>
          <w:sz w:val="24"/>
          <w:szCs w:val="24"/>
        </w:rPr>
        <w:t>Избранные произведения. –  М.: Прогресс, 1990.</w:t>
      </w:r>
    </w:p>
    <w:p w:rsidR="008700AC" w:rsidRPr="00093CF2" w:rsidRDefault="008700AC" w:rsidP="00086973">
      <w:pPr>
        <w:pStyle w:val="a9"/>
        <w:numPr>
          <w:ilvl w:val="0"/>
          <w:numId w:val="26"/>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Вятр Е. </w:t>
      </w:r>
      <w:r w:rsidRPr="00093CF2">
        <w:rPr>
          <w:rFonts w:ascii="Times New Roman" w:hAnsi="Times New Roman" w:cs="Times New Roman"/>
          <w:sz w:val="24"/>
          <w:szCs w:val="24"/>
        </w:rPr>
        <w:t>Социология политических отношений. –  М.: Прогресс, 1979.</w:t>
      </w:r>
      <w:r w:rsidRPr="00093CF2">
        <w:rPr>
          <w:rFonts w:ascii="Times New Roman" w:hAnsi="Times New Roman" w:cs="Times New Roman"/>
          <w:sz w:val="24"/>
          <w:szCs w:val="24"/>
          <w:lang w:val="uk-UA"/>
        </w:rPr>
        <w:t xml:space="preserve"> </w:t>
      </w:r>
      <w:r w:rsidRPr="00093CF2">
        <w:rPr>
          <w:rFonts w:ascii="Times New Roman" w:hAnsi="Times New Roman" w:cs="Times New Roman"/>
          <w:sz w:val="24"/>
          <w:szCs w:val="24"/>
        </w:rPr>
        <w:t xml:space="preserve"> 2002.</w:t>
      </w:r>
    </w:p>
    <w:p w:rsidR="000A5500" w:rsidRPr="00093CF2" w:rsidRDefault="000A5500" w:rsidP="00093CF2">
      <w:pPr>
        <w:autoSpaceDE w:val="0"/>
        <w:autoSpaceDN w:val="0"/>
        <w:adjustRightInd w:val="0"/>
        <w:spacing w:after="0"/>
        <w:ind w:firstLine="567"/>
        <w:jc w:val="both"/>
        <w:rPr>
          <w:rFonts w:ascii="Times New Roman" w:hAnsi="Times New Roman" w:cs="Times New Roman"/>
          <w:b/>
          <w:bCs/>
          <w:iCs/>
          <w:sz w:val="24"/>
          <w:szCs w:val="24"/>
          <w:lang w:val="uk-UA"/>
        </w:rPr>
      </w:pPr>
      <w:r w:rsidRPr="00093CF2">
        <w:rPr>
          <w:rFonts w:ascii="Times New Roman" w:hAnsi="Times New Roman" w:cs="Times New Roman"/>
          <w:b/>
          <w:bCs/>
          <w:iCs/>
          <w:sz w:val="24"/>
          <w:szCs w:val="24"/>
          <w:lang w:val="uk-UA"/>
        </w:rPr>
        <w:t xml:space="preserve">Лекція 3. </w:t>
      </w:r>
      <w:r w:rsidRPr="00093CF2">
        <w:rPr>
          <w:rFonts w:ascii="Times New Roman" w:hAnsi="Times New Roman" w:cs="Times New Roman"/>
          <w:b/>
          <w:bCs/>
          <w:iCs/>
          <w:sz w:val="24"/>
          <w:szCs w:val="24"/>
        </w:rPr>
        <w:t>Історичні аспекти формування політичної еліти</w:t>
      </w:r>
    </w:p>
    <w:p w:rsidR="000A5500" w:rsidRPr="00093CF2" w:rsidRDefault="000A5500" w:rsidP="00093CF2">
      <w:pPr>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lang w:val="uk-UA"/>
        </w:rPr>
        <w:t>3.1. Політична думка стародавнього світу про еліти</w:t>
      </w:r>
      <w:r w:rsidRPr="00093CF2">
        <w:rPr>
          <w:rFonts w:ascii="Times New Roman" w:eastAsia="Times New Roman" w:hAnsi="Times New Roman" w:cs="Times New Roman"/>
          <w:sz w:val="24"/>
          <w:szCs w:val="24"/>
          <w:lang w:val="uk-UA"/>
        </w:rPr>
        <w:t xml:space="preserve">. Перші спроби систематизувати знання про політику і еліту починають робитися з </w:t>
      </w:r>
      <w:r w:rsidRPr="00093CF2">
        <w:rPr>
          <w:rFonts w:ascii="Times New Roman" w:eastAsia="Times New Roman" w:hAnsi="Times New Roman" w:cs="Times New Roman"/>
          <w:sz w:val="24"/>
          <w:szCs w:val="24"/>
        </w:rPr>
        <w:t>VI</w:t>
      </w:r>
      <w:r w:rsidRPr="00093CF2">
        <w:rPr>
          <w:rFonts w:ascii="Times New Roman" w:eastAsia="Times New Roman" w:hAnsi="Times New Roman" w:cs="Times New Roman"/>
          <w:sz w:val="24"/>
          <w:szCs w:val="24"/>
          <w:lang w:val="uk-UA"/>
        </w:rPr>
        <w:t>-</w:t>
      </w:r>
      <w:r w:rsidRPr="00093CF2">
        <w:rPr>
          <w:rFonts w:ascii="Times New Roman" w:eastAsia="Times New Roman" w:hAnsi="Times New Roman" w:cs="Times New Roman"/>
          <w:sz w:val="24"/>
          <w:szCs w:val="24"/>
        </w:rPr>
        <w:t>IV</w:t>
      </w:r>
      <w:r w:rsidRPr="00093CF2">
        <w:rPr>
          <w:rFonts w:ascii="Times New Roman" w:eastAsia="Times New Roman" w:hAnsi="Times New Roman" w:cs="Times New Roman"/>
          <w:sz w:val="24"/>
          <w:szCs w:val="24"/>
          <w:lang w:val="uk-UA"/>
        </w:rPr>
        <w:t xml:space="preserve"> ст. до н.е. такими вченими, як Конфуцій, Сократ, Платон, Арістотель та ін..</w:t>
      </w:r>
      <w:r w:rsidR="004E1CD0" w:rsidRPr="00093CF2">
        <w:rPr>
          <w:rFonts w:ascii="Times New Roman" w:eastAsia="Times New Roman" w:hAnsi="Times New Roman" w:cs="Times New Roman"/>
          <w:sz w:val="24"/>
          <w:szCs w:val="24"/>
        </w:rPr>
        <w:fldChar w:fldCharType="begin"/>
      </w:r>
      <w:r w:rsidRPr="00093CF2">
        <w:rPr>
          <w:rFonts w:ascii="Times New Roman" w:eastAsia="Times New Roman" w:hAnsi="Times New Roman" w:cs="Times New Roman"/>
          <w:sz w:val="24"/>
          <w:szCs w:val="24"/>
          <w:lang w:val="uk-UA"/>
        </w:rPr>
        <w:instrText xml:space="preserve"> </w:instrText>
      </w:r>
      <w:r w:rsidRPr="00093CF2">
        <w:rPr>
          <w:rFonts w:ascii="Times New Roman" w:eastAsia="Times New Roman" w:hAnsi="Times New Roman" w:cs="Times New Roman"/>
          <w:sz w:val="24"/>
          <w:szCs w:val="24"/>
        </w:rPr>
        <w:instrText>INCLUDEPICTURE</w:instrText>
      </w:r>
      <w:r w:rsidRPr="00093CF2">
        <w:rPr>
          <w:rFonts w:ascii="Times New Roman" w:eastAsia="Times New Roman" w:hAnsi="Times New Roman" w:cs="Times New Roman"/>
          <w:sz w:val="24"/>
          <w:szCs w:val="24"/>
          <w:lang w:val="uk-UA"/>
        </w:rPr>
        <w:instrText xml:space="preserve"> "</w:instrText>
      </w:r>
      <w:r w:rsidRPr="00093CF2">
        <w:rPr>
          <w:rFonts w:ascii="Times New Roman" w:eastAsia="Times New Roman" w:hAnsi="Times New Roman" w:cs="Times New Roman"/>
          <w:sz w:val="24"/>
          <w:szCs w:val="24"/>
        </w:rPr>
        <w:instrText>http</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lib</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mdpu</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org</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ua</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e</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book</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politologiya</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eBook</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modul</w:instrText>
      </w:r>
      <w:r w:rsidRPr="00093CF2">
        <w:rPr>
          <w:rFonts w:ascii="Times New Roman" w:eastAsia="Times New Roman" w:hAnsi="Times New Roman" w:cs="Times New Roman"/>
          <w:sz w:val="24"/>
          <w:szCs w:val="24"/>
          <w:lang w:val="uk-UA"/>
        </w:rPr>
        <w:instrText>_1/1</w:instrText>
      </w:r>
      <w:r w:rsidRPr="00093CF2">
        <w:rPr>
          <w:rFonts w:ascii="Times New Roman" w:eastAsia="Times New Roman" w:hAnsi="Times New Roman" w:cs="Times New Roman"/>
          <w:sz w:val="24"/>
          <w:szCs w:val="24"/>
        </w:rPr>
        <w:instrText>x</w:instrText>
      </w:r>
      <w:r w:rsidRPr="00093CF2">
        <w:rPr>
          <w:rFonts w:ascii="Times New Roman" w:eastAsia="Times New Roman" w:hAnsi="Times New Roman" w:cs="Times New Roman"/>
          <w:sz w:val="24"/>
          <w:szCs w:val="24"/>
          <w:lang w:val="uk-UA"/>
        </w:rPr>
        <w:instrText>1.</w:instrText>
      </w:r>
      <w:r w:rsidRPr="00093CF2">
        <w:rPr>
          <w:rFonts w:ascii="Times New Roman" w:eastAsia="Times New Roman" w:hAnsi="Times New Roman" w:cs="Times New Roman"/>
          <w:sz w:val="24"/>
          <w:szCs w:val="24"/>
        </w:rPr>
        <w:instrText>gif</w:instrText>
      </w:r>
      <w:r w:rsidRPr="00093CF2">
        <w:rPr>
          <w:rFonts w:ascii="Times New Roman" w:eastAsia="Times New Roman" w:hAnsi="Times New Roman" w:cs="Times New Roman"/>
          <w:sz w:val="24"/>
          <w:szCs w:val="24"/>
          <w:lang w:val="uk-UA"/>
        </w:rPr>
        <w:instrText xml:space="preserve">" \* </w:instrText>
      </w:r>
      <w:r w:rsidRPr="00093CF2">
        <w:rPr>
          <w:rFonts w:ascii="Times New Roman" w:eastAsia="Times New Roman" w:hAnsi="Times New Roman" w:cs="Times New Roman"/>
          <w:sz w:val="24"/>
          <w:szCs w:val="24"/>
        </w:rPr>
        <w:instrText>MERGEFORMATINET</w:instrText>
      </w:r>
      <w:r w:rsidRPr="00093CF2">
        <w:rPr>
          <w:rFonts w:ascii="Times New Roman" w:eastAsia="Times New Roman" w:hAnsi="Times New Roman" w:cs="Times New Roman"/>
          <w:sz w:val="24"/>
          <w:szCs w:val="24"/>
          <w:lang w:val="uk-UA"/>
        </w:rPr>
        <w:instrText xml:space="preserve"> </w:instrText>
      </w:r>
      <w:r w:rsidR="004E1CD0" w:rsidRPr="00093CF2">
        <w:rPr>
          <w:rFonts w:ascii="Times New Roman" w:eastAsia="Times New Roman" w:hAnsi="Times New Roman" w:cs="Times New Roman"/>
          <w:sz w:val="24"/>
          <w:szCs w:val="24"/>
        </w:rPr>
        <w:fldChar w:fldCharType="separate"/>
      </w:r>
      <w:r w:rsidR="004E1CD0" w:rsidRPr="004E1CD0">
        <w:rPr>
          <w:rFonts w:ascii="Times New Roman" w:eastAsia="Times New Roman" w:hAnsi="Times New Roman" w:cs="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4.95pt;height:6.1pt"/>
        </w:pict>
      </w:r>
      <w:r w:rsidR="004E1CD0" w:rsidRPr="00093CF2">
        <w:rPr>
          <w:rFonts w:ascii="Times New Roman" w:eastAsia="Times New Roman" w:hAnsi="Times New Roman" w:cs="Times New Roman"/>
          <w:sz w:val="24"/>
          <w:szCs w:val="24"/>
        </w:rPr>
        <w:fldChar w:fldCharType="end"/>
      </w:r>
      <w:r w:rsidRPr="00093CF2">
        <w:rPr>
          <w:rFonts w:ascii="Times New Roman" w:eastAsia="Times New Roman" w:hAnsi="Times New Roman" w:cs="Times New Roman"/>
          <w:sz w:val="24"/>
          <w:szCs w:val="24"/>
          <w:lang w:val="uk-UA"/>
        </w:rPr>
        <w:t>Конфуцій (Кун Цзи, 551-479 рр. до н.е.) - знаменитий філософ і педагог Китаю, один із засновників філософсько-етичної концепції політики.</w:t>
      </w:r>
      <w:r w:rsidR="004E1CD0" w:rsidRPr="00093CF2">
        <w:rPr>
          <w:rFonts w:ascii="Times New Roman" w:eastAsia="Times New Roman" w:hAnsi="Times New Roman" w:cs="Times New Roman"/>
          <w:sz w:val="24"/>
          <w:szCs w:val="24"/>
        </w:rPr>
        <w:fldChar w:fldCharType="begin"/>
      </w:r>
      <w:r w:rsidRPr="00093CF2">
        <w:rPr>
          <w:rFonts w:ascii="Times New Roman" w:eastAsia="Times New Roman" w:hAnsi="Times New Roman" w:cs="Times New Roman"/>
          <w:sz w:val="24"/>
          <w:szCs w:val="24"/>
          <w:lang w:val="uk-UA"/>
        </w:rPr>
        <w:instrText xml:space="preserve"> </w:instrText>
      </w:r>
      <w:r w:rsidRPr="00093CF2">
        <w:rPr>
          <w:rFonts w:ascii="Times New Roman" w:eastAsia="Times New Roman" w:hAnsi="Times New Roman" w:cs="Times New Roman"/>
          <w:sz w:val="24"/>
          <w:szCs w:val="24"/>
        </w:rPr>
        <w:instrText>INCLUDEPICTURE</w:instrText>
      </w:r>
      <w:r w:rsidRPr="00093CF2">
        <w:rPr>
          <w:rFonts w:ascii="Times New Roman" w:eastAsia="Times New Roman" w:hAnsi="Times New Roman" w:cs="Times New Roman"/>
          <w:sz w:val="24"/>
          <w:szCs w:val="24"/>
          <w:lang w:val="uk-UA"/>
        </w:rPr>
        <w:instrText xml:space="preserve"> "</w:instrText>
      </w:r>
      <w:r w:rsidRPr="00093CF2">
        <w:rPr>
          <w:rFonts w:ascii="Times New Roman" w:eastAsia="Times New Roman" w:hAnsi="Times New Roman" w:cs="Times New Roman"/>
          <w:sz w:val="24"/>
          <w:szCs w:val="24"/>
        </w:rPr>
        <w:instrText>http</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lib</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mdpu</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org</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ua</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e</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book</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politologiya</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eBook</w:instrText>
      </w:r>
      <w:r w:rsidRPr="00093CF2">
        <w:rPr>
          <w:rFonts w:ascii="Times New Roman" w:eastAsia="Times New Roman" w:hAnsi="Times New Roman" w:cs="Times New Roman"/>
          <w:sz w:val="24"/>
          <w:szCs w:val="24"/>
          <w:lang w:val="uk-UA"/>
        </w:rPr>
        <w:instrText>/</w:instrText>
      </w:r>
      <w:r w:rsidRPr="00093CF2">
        <w:rPr>
          <w:rFonts w:ascii="Times New Roman" w:eastAsia="Times New Roman" w:hAnsi="Times New Roman" w:cs="Times New Roman"/>
          <w:sz w:val="24"/>
          <w:szCs w:val="24"/>
        </w:rPr>
        <w:instrText>modul</w:instrText>
      </w:r>
      <w:r w:rsidRPr="00093CF2">
        <w:rPr>
          <w:rFonts w:ascii="Times New Roman" w:eastAsia="Times New Roman" w:hAnsi="Times New Roman" w:cs="Times New Roman"/>
          <w:sz w:val="24"/>
          <w:szCs w:val="24"/>
          <w:lang w:val="uk-UA"/>
        </w:rPr>
        <w:instrText>_1/1</w:instrText>
      </w:r>
      <w:r w:rsidRPr="00093CF2">
        <w:rPr>
          <w:rFonts w:ascii="Times New Roman" w:eastAsia="Times New Roman" w:hAnsi="Times New Roman" w:cs="Times New Roman"/>
          <w:sz w:val="24"/>
          <w:szCs w:val="24"/>
        </w:rPr>
        <w:instrText>x</w:instrText>
      </w:r>
      <w:r w:rsidRPr="00093CF2">
        <w:rPr>
          <w:rFonts w:ascii="Times New Roman" w:eastAsia="Times New Roman" w:hAnsi="Times New Roman" w:cs="Times New Roman"/>
          <w:sz w:val="24"/>
          <w:szCs w:val="24"/>
          <w:lang w:val="uk-UA"/>
        </w:rPr>
        <w:instrText>1.</w:instrText>
      </w:r>
      <w:r w:rsidRPr="00093CF2">
        <w:rPr>
          <w:rFonts w:ascii="Times New Roman" w:eastAsia="Times New Roman" w:hAnsi="Times New Roman" w:cs="Times New Roman"/>
          <w:sz w:val="24"/>
          <w:szCs w:val="24"/>
        </w:rPr>
        <w:instrText>gif</w:instrText>
      </w:r>
      <w:r w:rsidRPr="00093CF2">
        <w:rPr>
          <w:rFonts w:ascii="Times New Roman" w:eastAsia="Times New Roman" w:hAnsi="Times New Roman" w:cs="Times New Roman"/>
          <w:sz w:val="24"/>
          <w:szCs w:val="24"/>
          <w:lang w:val="uk-UA"/>
        </w:rPr>
        <w:instrText xml:space="preserve">" \* </w:instrText>
      </w:r>
      <w:r w:rsidRPr="00093CF2">
        <w:rPr>
          <w:rFonts w:ascii="Times New Roman" w:eastAsia="Times New Roman" w:hAnsi="Times New Roman" w:cs="Times New Roman"/>
          <w:sz w:val="24"/>
          <w:szCs w:val="24"/>
        </w:rPr>
        <w:instrText>MERGEFORMATINET</w:instrText>
      </w:r>
      <w:r w:rsidRPr="00093CF2">
        <w:rPr>
          <w:rFonts w:ascii="Times New Roman" w:eastAsia="Times New Roman" w:hAnsi="Times New Roman" w:cs="Times New Roman"/>
          <w:sz w:val="24"/>
          <w:szCs w:val="24"/>
          <w:lang w:val="uk-UA"/>
        </w:rPr>
        <w:instrText xml:space="preserve"> </w:instrText>
      </w:r>
      <w:r w:rsidR="004E1CD0" w:rsidRPr="00093CF2">
        <w:rPr>
          <w:rFonts w:ascii="Times New Roman" w:eastAsia="Times New Roman" w:hAnsi="Times New Roman" w:cs="Times New Roman"/>
          <w:sz w:val="24"/>
          <w:szCs w:val="24"/>
        </w:rPr>
        <w:fldChar w:fldCharType="separate"/>
      </w:r>
      <w:r w:rsidR="004E1CD0" w:rsidRPr="004E1CD0">
        <w:rPr>
          <w:rFonts w:ascii="Times New Roman" w:eastAsia="Times New Roman" w:hAnsi="Times New Roman" w:cs="Times New Roman"/>
          <w:sz w:val="24"/>
          <w:szCs w:val="24"/>
        </w:rPr>
        <w:pict>
          <v:shape id="_x0000_i1026" type="#_x0000_t75" alt="" style="width:14.95pt;height:6.1pt"/>
        </w:pict>
      </w:r>
      <w:r w:rsidR="004E1CD0" w:rsidRPr="00093CF2">
        <w:rPr>
          <w:rFonts w:ascii="Times New Roman" w:eastAsia="Times New Roman" w:hAnsi="Times New Roman" w:cs="Times New Roman"/>
          <w:sz w:val="24"/>
          <w:szCs w:val="24"/>
        </w:rPr>
        <w:fldChar w:fldCharType="end"/>
      </w:r>
      <w:r w:rsidRPr="00093CF2">
        <w:rPr>
          <w:rFonts w:ascii="Times New Roman" w:eastAsia="Times New Roman" w:hAnsi="Times New Roman" w:cs="Times New Roman"/>
          <w:sz w:val="24"/>
          <w:szCs w:val="24"/>
        </w:rPr>
        <w:t>В основі його політичного навчання лежали принципи суворого порядку, заснованого на моральних нормах. Одним з найвпливовіших політичних вчень було конфуціанство, згідно якому:</w:t>
      </w:r>
    </w:p>
    <w:p w:rsidR="000A5500" w:rsidRPr="00093CF2" w:rsidRDefault="000A5500" w:rsidP="00086973">
      <w:pPr>
        <w:numPr>
          <w:ilvl w:val="0"/>
          <w:numId w:val="5"/>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ідеальне правління державою повинне спиратися на мораль, зокрема, на такі етичні поняття, як «взаємність», «золота середина» і «людинолюбство». Ці поняття складають «правильний шлях» (дао), якому повинен слідувати кожний, хто бажає жити у згоді з самим собою та іншими людьми;</w:t>
      </w:r>
    </w:p>
    <w:p w:rsidR="000A5500" w:rsidRPr="00093CF2" w:rsidRDefault="000A5500" w:rsidP="00086973">
      <w:pPr>
        <w:numPr>
          <w:ilvl w:val="0"/>
          <w:numId w:val="5"/>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«благородні мужі» (правителі) повинні проявляти турботу про своїх підданих, виховувати їх силою власного етичного прикладу;</w:t>
      </w:r>
    </w:p>
    <w:p w:rsidR="000A5500" w:rsidRPr="00093CF2" w:rsidRDefault="000A5500" w:rsidP="00086973">
      <w:pPr>
        <w:numPr>
          <w:ilvl w:val="0"/>
          <w:numId w:val="5"/>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держава є великою сім'єю, де правитель - це батько, а піддані - його сини.</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27" type="#_x0000_t75" alt="" style="width:14.95pt;height:6.1pt"/>
        </w:pict>
      </w:r>
      <w:r w:rsidR="000A5500" w:rsidRPr="00093CF2">
        <w:rPr>
          <w:rFonts w:ascii="Times New Roman" w:eastAsia="Times New Roman" w:hAnsi="Times New Roman" w:cs="Times New Roman"/>
          <w:sz w:val="24"/>
          <w:szCs w:val="24"/>
        </w:rPr>
        <w:t>Платон (427-347 рр. до н.е.) - один з найбільших мислителів в історії людства.</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28" type="#_x0000_t75" alt="" style="width:14.95pt;height:6.1pt"/>
        </w:pict>
      </w:r>
      <w:r w:rsidR="000A5500" w:rsidRPr="00093CF2">
        <w:rPr>
          <w:rFonts w:ascii="Times New Roman" w:eastAsia="Times New Roman" w:hAnsi="Times New Roman" w:cs="Times New Roman"/>
          <w:sz w:val="24"/>
          <w:szCs w:val="24"/>
        </w:rPr>
        <w:t>Основу вчення старогрецького філософа про суспільство і державу склали діалоги «Держава», «Політик», «Закони».</w:t>
      </w:r>
      <w:r w:rsidRPr="004E1CD0">
        <w:rPr>
          <w:rFonts w:ascii="Times New Roman" w:eastAsia="Times New Roman" w:hAnsi="Times New Roman" w:cs="Times New Roman"/>
          <w:sz w:val="24"/>
          <w:szCs w:val="24"/>
        </w:rPr>
        <w:pict>
          <v:shape id="_x0000_i1029" type="#_x0000_t75" alt="" style="width:14.95pt;height:6.1pt"/>
        </w:pict>
      </w:r>
      <w:r w:rsidR="000A5500" w:rsidRPr="00093CF2">
        <w:rPr>
          <w:rFonts w:ascii="Times New Roman" w:eastAsia="Times New Roman" w:hAnsi="Times New Roman" w:cs="Times New Roman"/>
          <w:sz w:val="24"/>
          <w:szCs w:val="24"/>
        </w:rPr>
        <w:t>Основні положення політичного вчення Платона:</w:t>
      </w:r>
    </w:p>
    <w:p w:rsidR="000A5500" w:rsidRPr="00093CF2" w:rsidRDefault="000A5500" w:rsidP="00086973">
      <w:pPr>
        <w:numPr>
          <w:ilvl w:val="0"/>
          <w:numId w:val="6"/>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існує вічний і незмінний світ ідей й і світ явищ; останній є спотвореною копією світу ідей;</w:t>
      </w:r>
    </w:p>
    <w:p w:rsidR="000A5500" w:rsidRPr="00093CF2" w:rsidRDefault="000A5500" w:rsidP="00086973">
      <w:pPr>
        <w:numPr>
          <w:ilvl w:val="0"/>
          <w:numId w:val="6"/>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суспільство є віддзеркаленням вічних ідей, існуючих незалежно від дійсності; найважливіша безпосередня форма існування суспільства - держава;</w:t>
      </w:r>
    </w:p>
    <w:p w:rsidR="000A5500" w:rsidRPr="00093CF2" w:rsidRDefault="000A5500" w:rsidP="00086973">
      <w:pPr>
        <w:numPr>
          <w:ilvl w:val="0"/>
          <w:numId w:val="6"/>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ідеальне суспільство складається з трьох станів: правителів-філософів, воїнів-вартових, а також ремісників і землеробів;</w:t>
      </w:r>
    </w:p>
    <w:p w:rsidR="000A5500" w:rsidRPr="00093CF2" w:rsidRDefault="000A5500" w:rsidP="00086973">
      <w:pPr>
        <w:numPr>
          <w:ilvl w:val="0"/>
          <w:numId w:val="6"/>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кожний стан зайнятий своєю справою: філософи-мудреці здійснюють справедливе правління; варта захищає суспільство; ремісники і землероби створюють матеріальні засоби життя. Перші два стани не мають ні власності, ні сім'ї;</w:t>
      </w:r>
    </w:p>
    <w:p w:rsidR="000A5500" w:rsidRPr="00093CF2" w:rsidRDefault="000A5500" w:rsidP="00086973">
      <w:pPr>
        <w:numPr>
          <w:ilvl w:val="0"/>
          <w:numId w:val="6"/>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 xml:space="preserve">держава регулює все життя громадян аж до висновку браку і народження дітей. Ідеальною державою є досконала аристократія - правління філософів-мудреців. Інші </w:t>
      </w:r>
      <w:r w:rsidRPr="00093CF2">
        <w:rPr>
          <w:rFonts w:ascii="Times New Roman" w:eastAsia="Times New Roman" w:hAnsi="Times New Roman" w:cs="Times New Roman"/>
          <w:sz w:val="24"/>
          <w:szCs w:val="24"/>
        </w:rPr>
        <w:lastRenderedPageBreak/>
        <w:t>чотири форми держави - тимократія (правління честолюбців), олігархія, демократія і тиранія - не є досконалими. </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30" type="#_x0000_t75" alt="" style="width:14.95pt;height:6.1pt"/>
        </w:pict>
      </w:r>
      <w:r w:rsidR="000A5500" w:rsidRPr="00093CF2">
        <w:rPr>
          <w:rFonts w:ascii="Times New Roman" w:eastAsia="Times New Roman" w:hAnsi="Times New Roman" w:cs="Times New Roman"/>
          <w:sz w:val="24"/>
          <w:szCs w:val="24"/>
        </w:rPr>
        <w:t>Особливо заззначимо, що Платон першим вказав на взаємозв'язок політики і держави з соціальними змінами (розподіл праці, поява класів, нерівності).</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31" type="#_x0000_t75" alt="" style="width:14.95pt;height:6.1pt"/>
        </w:pict>
      </w:r>
      <w:r w:rsidR="000A5500" w:rsidRPr="00093CF2">
        <w:rPr>
          <w:rFonts w:ascii="Times New Roman" w:eastAsia="Times New Roman" w:hAnsi="Times New Roman" w:cs="Times New Roman"/>
          <w:sz w:val="24"/>
          <w:szCs w:val="24"/>
        </w:rPr>
        <w:t>Арістотель (384-322 рр. до н.е.) – видатний старогрецький філософ, учень Платона. Свої основні соціально-політичні погляди висловив в роботі «Політика».</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32" type="#_x0000_t75" alt="" style="width:14.95pt;height:6.1pt"/>
        </w:pict>
      </w:r>
      <w:r w:rsidR="000A5500" w:rsidRPr="00093CF2">
        <w:rPr>
          <w:rFonts w:ascii="Times New Roman" w:eastAsia="Times New Roman" w:hAnsi="Times New Roman" w:cs="Times New Roman"/>
          <w:sz w:val="24"/>
          <w:szCs w:val="24"/>
        </w:rPr>
        <w:t>Політична теорія Арістотеля:</w:t>
      </w:r>
    </w:p>
    <w:p w:rsidR="000A5500" w:rsidRPr="00093CF2" w:rsidRDefault="000A5500" w:rsidP="00086973">
      <w:pPr>
        <w:numPr>
          <w:ilvl w:val="0"/>
          <w:numId w:val="7"/>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затверджувала, що держава є результатом природного розвитку людини (сім'ї, селища), а не божого промислу, і тим самим заперечувала можливість існування ідеальної держави;</w:t>
      </w:r>
    </w:p>
    <w:p w:rsidR="000A5500" w:rsidRPr="00093CF2" w:rsidRDefault="000A5500" w:rsidP="00086973">
      <w:pPr>
        <w:numPr>
          <w:ilvl w:val="0"/>
          <w:numId w:val="7"/>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розглядала місто-державу як вищу форму спілкування людей, що відображає сутність людини («політичної тварини»), - в людині закладено інстинктивне прагнення до спільного мешкання, результатом чого є сім'я, община і, нарешті, держава;</w:t>
      </w:r>
    </w:p>
    <w:p w:rsidR="000A5500" w:rsidRPr="00093CF2" w:rsidRDefault="000A5500" w:rsidP="00086973">
      <w:pPr>
        <w:numPr>
          <w:ilvl w:val="0"/>
          <w:numId w:val="7"/>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визначала головну мету держави як досягнення «кращого життя», загального блага для всіх громадян.</w:t>
      </w:r>
    </w:p>
    <w:p w:rsidR="000A5500" w:rsidRPr="00093CF2" w:rsidRDefault="004E1CD0" w:rsidP="00093CF2">
      <w:pPr>
        <w:spacing w:after="0"/>
        <w:ind w:firstLine="567"/>
        <w:jc w:val="both"/>
        <w:rPr>
          <w:rFonts w:ascii="Times New Roman" w:eastAsia="Times New Roman" w:hAnsi="Times New Roman" w:cs="Times New Roman"/>
          <w:sz w:val="24"/>
          <w:szCs w:val="24"/>
          <w:lang w:val="uk-UA"/>
        </w:rPr>
      </w:pPr>
      <w:r w:rsidRPr="004E1CD0">
        <w:rPr>
          <w:rFonts w:ascii="Times New Roman" w:eastAsia="Times New Roman" w:hAnsi="Times New Roman" w:cs="Times New Roman"/>
          <w:sz w:val="24"/>
          <w:szCs w:val="24"/>
        </w:rPr>
        <w:pict>
          <v:shape id="_x0000_i1033" type="#_x0000_t75" alt="" style="width:14.95pt;height:6.1pt"/>
        </w:pict>
      </w:r>
      <w:r w:rsidR="000A5500" w:rsidRPr="00093CF2">
        <w:rPr>
          <w:rFonts w:ascii="Times New Roman" w:eastAsia="Times New Roman" w:hAnsi="Times New Roman" w:cs="Times New Roman"/>
          <w:sz w:val="24"/>
          <w:szCs w:val="24"/>
        </w:rPr>
        <w:t>Форми державного устрою Арістотель класифікував за двома критеріями: </w:t>
      </w:r>
      <w:r w:rsidRPr="004E1CD0">
        <w:rPr>
          <w:rFonts w:ascii="Times New Roman" w:eastAsia="Times New Roman" w:hAnsi="Times New Roman" w:cs="Times New Roman"/>
          <w:sz w:val="24"/>
          <w:szCs w:val="24"/>
        </w:rPr>
        <w:pict>
          <v:shape id="_x0000_i1034" type="#_x0000_t75" alt="" style="width:14.95pt;height:6.1pt"/>
        </w:pict>
      </w:r>
      <w:r w:rsidR="000A5500" w:rsidRPr="00093CF2">
        <w:rPr>
          <w:rFonts w:ascii="Times New Roman" w:eastAsia="Times New Roman" w:hAnsi="Times New Roman" w:cs="Times New Roman"/>
          <w:sz w:val="24"/>
          <w:szCs w:val="24"/>
        </w:rPr>
        <w:t>1) кількості правлячих;</w:t>
      </w:r>
      <w:r w:rsidRPr="004E1CD0">
        <w:rPr>
          <w:rFonts w:ascii="Times New Roman" w:eastAsia="Times New Roman" w:hAnsi="Times New Roman" w:cs="Times New Roman"/>
          <w:sz w:val="24"/>
          <w:szCs w:val="24"/>
        </w:rPr>
        <w:pict>
          <v:shape id="_x0000_i1035" type="#_x0000_t75" alt="" style="width:14.95pt;height:6.1pt"/>
        </w:pict>
      </w:r>
      <w:r w:rsidR="000A5500" w:rsidRPr="00093CF2">
        <w:rPr>
          <w:rFonts w:ascii="Times New Roman" w:eastAsia="Times New Roman" w:hAnsi="Times New Roman" w:cs="Times New Roman"/>
          <w:sz w:val="24"/>
          <w:szCs w:val="24"/>
        </w:rPr>
        <w:t>2) мета правління.</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36" type="#_x0000_t75" alt="" style="width:14.95pt;height:6.1pt"/>
        </w:pict>
      </w:r>
      <w:r w:rsidR="000A5500" w:rsidRPr="00093CF2">
        <w:rPr>
          <w:rFonts w:ascii="Times New Roman" w:eastAsia="Times New Roman" w:hAnsi="Times New Roman" w:cs="Times New Roman"/>
          <w:sz w:val="24"/>
          <w:szCs w:val="24"/>
        </w:rPr>
        <w:t>Серед них:</w:t>
      </w:r>
    </w:p>
    <w:p w:rsidR="000A5500" w:rsidRPr="00093CF2" w:rsidRDefault="000A5500" w:rsidP="00086973">
      <w:pPr>
        <w:numPr>
          <w:ilvl w:val="0"/>
          <w:numId w:val="8"/>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монархія, аристократія і політія є правильними формами, оскільки правителі в таких державах переслідують загальне благо для всіх громадян;</w:t>
      </w:r>
    </w:p>
    <w:p w:rsidR="000A5500" w:rsidRPr="00093CF2" w:rsidRDefault="000A5500" w:rsidP="00086973">
      <w:pPr>
        <w:numPr>
          <w:ilvl w:val="0"/>
          <w:numId w:val="8"/>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тиранія, олігархія, демократія - неправильні, оскільки служать корисливим інтересам правителів;</w:t>
      </w:r>
    </w:p>
    <w:p w:rsidR="000A5500" w:rsidRPr="00093CF2" w:rsidRDefault="000A5500" w:rsidP="00086973">
      <w:pPr>
        <w:numPr>
          <w:ilvl w:val="0"/>
          <w:numId w:val="8"/>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кращою формою є політія - правління більшості, що володіє майновим і освітнім цензом. Політія була конкретним виразом ідеї про змішаний режим, що втілює всі кращі риси аристократії (чесноти правителів), олігархію (багатство) і демократію (свобода). Переводячи цю думку Арістотеля на сучасну мову, можна сказати, що це - правління на користь середнього класу.</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37" type="#_x0000_t75" alt="" style="width:14.95pt;height:6.1pt"/>
        </w:pict>
      </w:r>
      <w:r w:rsidR="000A5500" w:rsidRPr="00093CF2">
        <w:rPr>
          <w:rFonts w:ascii="Times New Roman" w:eastAsia="Times New Roman" w:hAnsi="Times New Roman" w:cs="Times New Roman"/>
          <w:sz w:val="24"/>
          <w:szCs w:val="24"/>
        </w:rPr>
        <w:t>Цицерон (106-43 рр. до н.е.) - римський оратор, державний діяч, письменник. В роботах «Про державу» і «Про закони» спробував сформулювати механізми удосконалення Римської держави. </w:t>
      </w:r>
      <w:r w:rsidRPr="004E1CD0">
        <w:rPr>
          <w:rFonts w:ascii="Times New Roman" w:eastAsia="Times New Roman" w:hAnsi="Times New Roman" w:cs="Times New Roman"/>
          <w:sz w:val="24"/>
          <w:szCs w:val="24"/>
        </w:rPr>
        <w:pict>
          <v:shape id="_x0000_i1038" type="#_x0000_t75" alt="" style="width:14.95pt;height:6.1pt"/>
        </w:pict>
      </w:r>
      <w:r w:rsidR="000A5500" w:rsidRPr="00093CF2">
        <w:rPr>
          <w:rFonts w:ascii="Times New Roman" w:eastAsia="Times New Roman" w:hAnsi="Times New Roman" w:cs="Times New Roman"/>
          <w:sz w:val="24"/>
          <w:szCs w:val="24"/>
        </w:rPr>
        <w:t>Згідно Цицерону:</w:t>
      </w:r>
    </w:p>
    <w:p w:rsidR="000A5500" w:rsidRPr="00093CF2" w:rsidRDefault="000A5500" w:rsidP="00086973">
      <w:pPr>
        <w:numPr>
          <w:ilvl w:val="0"/>
          <w:numId w:val="9"/>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держава є «з'єднання багатьох людей, зв'язаних між собою згодою в питаннях права і спільністю інтересів»;</w:t>
      </w:r>
    </w:p>
    <w:p w:rsidR="000A5500" w:rsidRPr="00093CF2" w:rsidRDefault="000A5500" w:rsidP="00086973">
      <w:pPr>
        <w:numPr>
          <w:ilvl w:val="0"/>
          <w:numId w:val="9"/>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 основі їх згоди лежать властиві людській природі якості - розум і справедливість, які складають природне право, вищий, істинний закон;</w:t>
      </w:r>
    </w:p>
    <w:p w:rsidR="000A5500" w:rsidRPr="00093CF2" w:rsidRDefault="000A5500" w:rsidP="00086973">
      <w:pPr>
        <w:numPr>
          <w:ilvl w:val="0"/>
          <w:numId w:val="9"/>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джерелом цього вищого закону є божественний початок і раціональна, соціальна природа людей. Цей закон розповсюджується на всіх людей, і відмінити або обмежити його неможливо.</w:t>
      </w:r>
    </w:p>
    <w:p w:rsidR="000A5500" w:rsidRPr="00093CF2" w:rsidRDefault="000A5500" w:rsidP="00086973">
      <w:pPr>
        <w:numPr>
          <w:ilvl w:val="0"/>
          <w:numId w:val="9"/>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якнайкращим є змішаний режим, що поєднує достоїнства царської влади (турботу монарха про підданих), аристократія (мудрість правителів) і демократії (свободу народу).</w:t>
      </w:r>
    </w:p>
    <w:p w:rsidR="000A5500" w:rsidRPr="00093CF2" w:rsidRDefault="004E1CD0" w:rsidP="00093CF2">
      <w:pPr>
        <w:spacing w:after="0"/>
        <w:ind w:firstLine="567"/>
        <w:jc w:val="both"/>
        <w:rPr>
          <w:rFonts w:ascii="Times New Roman" w:eastAsia="Times New Roman" w:hAnsi="Times New Roman" w:cs="Times New Roman"/>
          <w:sz w:val="24"/>
          <w:szCs w:val="24"/>
          <w:lang w:val="uk-UA"/>
        </w:rPr>
      </w:pPr>
      <w:r w:rsidRPr="004E1CD0">
        <w:rPr>
          <w:rFonts w:ascii="Times New Roman" w:eastAsia="Times New Roman" w:hAnsi="Times New Roman" w:cs="Times New Roman"/>
          <w:sz w:val="24"/>
          <w:szCs w:val="24"/>
        </w:rPr>
        <w:pict>
          <v:shape id="_x0000_i1039" type="#_x0000_t75" alt="" style="width:14.95pt;height:6.1pt"/>
        </w:pict>
      </w:r>
      <w:r w:rsidR="000A5500" w:rsidRPr="00093CF2">
        <w:rPr>
          <w:rFonts w:ascii="Times New Roman" w:eastAsia="Times New Roman" w:hAnsi="Times New Roman" w:cs="Times New Roman"/>
          <w:sz w:val="24"/>
          <w:szCs w:val="24"/>
        </w:rPr>
        <w:t>Заслуга Цицерона полягає в тому, що він заклав правовий принцип у взаємостосунки керівників і керованих. Тим самим він сформулював основи теорії правової держави.</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sz w:val="24"/>
          <w:szCs w:val="24"/>
        </w:rPr>
        <w:fldChar w:fldCharType="begin"/>
      </w:r>
      <w:r w:rsidR="000A5500" w:rsidRPr="00093CF2">
        <w:rPr>
          <w:rFonts w:ascii="Times New Roman" w:eastAsia="Times New Roman" w:hAnsi="Times New Roman" w:cs="Times New Roman"/>
          <w:b/>
          <w:sz w:val="24"/>
          <w:szCs w:val="24"/>
          <w:lang w:val="uk-UA"/>
        </w:rPr>
        <w:instrText xml:space="preserve"> </w:instrText>
      </w:r>
      <w:r w:rsidR="000A5500" w:rsidRPr="00093CF2">
        <w:rPr>
          <w:rFonts w:ascii="Times New Roman" w:eastAsia="Times New Roman" w:hAnsi="Times New Roman" w:cs="Times New Roman"/>
          <w:b/>
          <w:sz w:val="24"/>
          <w:szCs w:val="24"/>
        </w:rPr>
        <w:instrText>INCLUDEPICTURE</w:instrText>
      </w:r>
      <w:r w:rsidR="000A5500" w:rsidRPr="00093CF2">
        <w:rPr>
          <w:rFonts w:ascii="Times New Roman" w:eastAsia="Times New Roman" w:hAnsi="Times New Roman" w:cs="Times New Roman"/>
          <w:b/>
          <w:sz w:val="24"/>
          <w:szCs w:val="24"/>
          <w:lang w:val="uk-UA"/>
        </w:rPr>
        <w:instrText xml:space="preserve"> "</w:instrText>
      </w:r>
      <w:r w:rsidR="000A5500" w:rsidRPr="00093CF2">
        <w:rPr>
          <w:rFonts w:ascii="Times New Roman" w:eastAsia="Times New Roman" w:hAnsi="Times New Roman" w:cs="Times New Roman"/>
          <w:b/>
          <w:sz w:val="24"/>
          <w:szCs w:val="24"/>
        </w:rPr>
        <w:instrText>http</w:instrText>
      </w:r>
      <w:r w:rsidR="000A5500" w:rsidRPr="00093CF2">
        <w:rPr>
          <w:rFonts w:ascii="Times New Roman" w:eastAsia="Times New Roman" w:hAnsi="Times New Roman" w:cs="Times New Roman"/>
          <w:b/>
          <w:sz w:val="24"/>
          <w:szCs w:val="24"/>
          <w:lang w:val="uk-UA"/>
        </w:rPr>
        <w:instrText>://</w:instrText>
      </w:r>
      <w:r w:rsidR="000A5500" w:rsidRPr="00093CF2">
        <w:rPr>
          <w:rFonts w:ascii="Times New Roman" w:eastAsia="Times New Roman" w:hAnsi="Times New Roman" w:cs="Times New Roman"/>
          <w:b/>
          <w:sz w:val="24"/>
          <w:szCs w:val="24"/>
        </w:rPr>
        <w:instrText>lib</w:instrText>
      </w:r>
      <w:r w:rsidR="000A5500" w:rsidRPr="00093CF2">
        <w:rPr>
          <w:rFonts w:ascii="Times New Roman" w:eastAsia="Times New Roman" w:hAnsi="Times New Roman" w:cs="Times New Roman"/>
          <w:b/>
          <w:sz w:val="24"/>
          <w:szCs w:val="24"/>
          <w:lang w:val="uk-UA"/>
        </w:rPr>
        <w:instrText>.</w:instrText>
      </w:r>
      <w:r w:rsidR="000A5500" w:rsidRPr="00093CF2">
        <w:rPr>
          <w:rFonts w:ascii="Times New Roman" w:eastAsia="Times New Roman" w:hAnsi="Times New Roman" w:cs="Times New Roman"/>
          <w:b/>
          <w:sz w:val="24"/>
          <w:szCs w:val="24"/>
        </w:rPr>
        <w:instrText>mdpu</w:instrText>
      </w:r>
      <w:r w:rsidR="000A5500" w:rsidRPr="00093CF2">
        <w:rPr>
          <w:rFonts w:ascii="Times New Roman" w:eastAsia="Times New Roman" w:hAnsi="Times New Roman" w:cs="Times New Roman"/>
          <w:b/>
          <w:sz w:val="24"/>
          <w:szCs w:val="24"/>
          <w:lang w:val="uk-UA"/>
        </w:rPr>
        <w:instrText>.</w:instrText>
      </w:r>
      <w:r w:rsidR="000A5500" w:rsidRPr="00093CF2">
        <w:rPr>
          <w:rFonts w:ascii="Times New Roman" w:eastAsia="Times New Roman" w:hAnsi="Times New Roman" w:cs="Times New Roman"/>
          <w:b/>
          <w:sz w:val="24"/>
          <w:szCs w:val="24"/>
        </w:rPr>
        <w:instrText>org</w:instrText>
      </w:r>
      <w:r w:rsidR="000A5500" w:rsidRPr="00093CF2">
        <w:rPr>
          <w:rFonts w:ascii="Times New Roman" w:eastAsia="Times New Roman" w:hAnsi="Times New Roman" w:cs="Times New Roman"/>
          <w:b/>
          <w:sz w:val="24"/>
          <w:szCs w:val="24"/>
          <w:lang w:val="uk-UA"/>
        </w:rPr>
        <w:instrText>.</w:instrText>
      </w:r>
      <w:r w:rsidR="000A5500" w:rsidRPr="00093CF2">
        <w:rPr>
          <w:rFonts w:ascii="Times New Roman" w:eastAsia="Times New Roman" w:hAnsi="Times New Roman" w:cs="Times New Roman"/>
          <w:b/>
          <w:sz w:val="24"/>
          <w:szCs w:val="24"/>
        </w:rPr>
        <w:instrText>ua</w:instrText>
      </w:r>
      <w:r w:rsidR="000A5500" w:rsidRPr="00093CF2">
        <w:rPr>
          <w:rFonts w:ascii="Times New Roman" w:eastAsia="Times New Roman" w:hAnsi="Times New Roman" w:cs="Times New Roman"/>
          <w:b/>
          <w:sz w:val="24"/>
          <w:szCs w:val="24"/>
          <w:lang w:val="uk-UA"/>
        </w:rPr>
        <w:instrText>/</w:instrText>
      </w:r>
      <w:r w:rsidR="000A5500" w:rsidRPr="00093CF2">
        <w:rPr>
          <w:rFonts w:ascii="Times New Roman" w:eastAsia="Times New Roman" w:hAnsi="Times New Roman" w:cs="Times New Roman"/>
          <w:b/>
          <w:sz w:val="24"/>
          <w:szCs w:val="24"/>
        </w:rPr>
        <w:instrText>e</w:instrText>
      </w:r>
      <w:r w:rsidR="000A5500" w:rsidRPr="00093CF2">
        <w:rPr>
          <w:rFonts w:ascii="Times New Roman" w:eastAsia="Times New Roman" w:hAnsi="Times New Roman" w:cs="Times New Roman"/>
          <w:b/>
          <w:sz w:val="24"/>
          <w:szCs w:val="24"/>
          <w:lang w:val="uk-UA"/>
        </w:rPr>
        <w:instrText>-</w:instrText>
      </w:r>
      <w:r w:rsidR="000A5500" w:rsidRPr="00093CF2">
        <w:rPr>
          <w:rFonts w:ascii="Times New Roman" w:eastAsia="Times New Roman" w:hAnsi="Times New Roman" w:cs="Times New Roman"/>
          <w:b/>
          <w:sz w:val="24"/>
          <w:szCs w:val="24"/>
        </w:rPr>
        <w:instrText>book</w:instrText>
      </w:r>
      <w:r w:rsidR="000A5500" w:rsidRPr="00093CF2">
        <w:rPr>
          <w:rFonts w:ascii="Times New Roman" w:eastAsia="Times New Roman" w:hAnsi="Times New Roman" w:cs="Times New Roman"/>
          <w:b/>
          <w:sz w:val="24"/>
          <w:szCs w:val="24"/>
          <w:lang w:val="uk-UA"/>
        </w:rPr>
        <w:instrText>/</w:instrText>
      </w:r>
      <w:r w:rsidR="000A5500" w:rsidRPr="00093CF2">
        <w:rPr>
          <w:rFonts w:ascii="Times New Roman" w:eastAsia="Times New Roman" w:hAnsi="Times New Roman" w:cs="Times New Roman"/>
          <w:b/>
          <w:sz w:val="24"/>
          <w:szCs w:val="24"/>
        </w:rPr>
        <w:instrText>politologiya</w:instrText>
      </w:r>
      <w:r w:rsidR="000A5500" w:rsidRPr="00093CF2">
        <w:rPr>
          <w:rFonts w:ascii="Times New Roman" w:eastAsia="Times New Roman" w:hAnsi="Times New Roman" w:cs="Times New Roman"/>
          <w:b/>
          <w:sz w:val="24"/>
          <w:szCs w:val="24"/>
          <w:lang w:val="uk-UA"/>
        </w:rPr>
        <w:instrText>/</w:instrText>
      </w:r>
      <w:r w:rsidR="000A5500" w:rsidRPr="00093CF2">
        <w:rPr>
          <w:rFonts w:ascii="Times New Roman" w:eastAsia="Times New Roman" w:hAnsi="Times New Roman" w:cs="Times New Roman"/>
          <w:b/>
          <w:sz w:val="24"/>
          <w:szCs w:val="24"/>
        </w:rPr>
        <w:instrText>eBook</w:instrText>
      </w:r>
      <w:r w:rsidR="000A5500" w:rsidRPr="00093CF2">
        <w:rPr>
          <w:rFonts w:ascii="Times New Roman" w:eastAsia="Times New Roman" w:hAnsi="Times New Roman" w:cs="Times New Roman"/>
          <w:b/>
          <w:sz w:val="24"/>
          <w:szCs w:val="24"/>
          <w:lang w:val="uk-UA"/>
        </w:rPr>
        <w:instrText>/</w:instrText>
      </w:r>
      <w:r w:rsidR="000A5500" w:rsidRPr="00093CF2">
        <w:rPr>
          <w:rFonts w:ascii="Times New Roman" w:eastAsia="Times New Roman" w:hAnsi="Times New Roman" w:cs="Times New Roman"/>
          <w:b/>
          <w:sz w:val="24"/>
          <w:szCs w:val="24"/>
        </w:rPr>
        <w:instrText>modul</w:instrText>
      </w:r>
      <w:r w:rsidR="000A5500" w:rsidRPr="00093CF2">
        <w:rPr>
          <w:rFonts w:ascii="Times New Roman" w:eastAsia="Times New Roman" w:hAnsi="Times New Roman" w:cs="Times New Roman"/>
          <w:b/>
          <w:sz w:val="24"/>
          <w:szCs w:val="24"/>
          <w:lang w:val="uk-UA"/>
        </w:rPr>
        <w:instrText>_1/1</w:instrText>
      </w:r>
      <w:r w:rsidR="000A5500" w:rsidRPr="00093CF2">
        <w:rPr>
          <w:rFonts w:ascii="Times New Roman" w:eastAsia="Times New Roman" w:hAnsi="Times New Roman" w:cs="Times New Roman"/>
          <w:b/>
          <w:sz w:val="24"/>
          <w:szCs w:val="24"/>
        </w:rPr>
        <w:instrText>x</w:instrText>
      </w:r>
      <w:r w:rsidR="000A5500" w:rsidRPr="00093CF2">
        <w:rPr>
          <w:rFonts w:ascii="Times New Roman" w:eastAsia="Times New Roman" w:hAnsi="Times New Roman" w:cs="Times New Roman"/>
          <w:b/>
          <w:sz w:val="24"/>
          <w:szCs w:val="24"/>
          <w:lang w:val="uk-UA"/>
        </w:rPr>
        <w:instrText>1.</w:instrText>
      </w:r>
      <w:r w:rsidR="000A5500" w:rsidRPr="00093CF2">
        <w:rPr>
          <w:rFonts w:ascii="Times New Roman" w:eastAsia="Times New Roman" w:hAnsi="Times New Roman" w:cs="Times New Roman"/>
          <w:b/>
          <w:sz w:val="24"/>
          <w:szCs w:val="24"/>
        </w:rPr>
        <w:instrText>gif</w:instrText>
      </w:r>
      <w:r w:rsidR="000A5500" w:rsidRPr="00093CF2">
        <w:rPr>
          <w:rFonts w:ascii="Times New Roman" w:eastAsia="Times New Roman" w:hAnsi="Times New Roman" w:cs="Times New Roman"/>
          <w:b/>
          <w:sz w:val="24"/>
          <w:szCs w:val="24"/>
          <w:lang w:val="uk-UA"/>
        </w:rPr>
        <w:instrText xml:space="preserve">" \* </w:instrText>
      </w:r>
      <w:r w:rsidR="000A5500" w:rsidRPr="00093CF2">
        <w:rPr>
          <w:rFonts w:ascii="Times New Roman" w:eastAsia="Times New Roman" w:hAnsi="Times New Roman" w:cs="Times New Roman"/>
          <w:b/>
          <w:sz w:val="24"/>
          <w:szCs w:val="24"/>
        </w:rPr>
        <w:instrText>MERGEFORMATINET</w:instrText>
      </w:r>
      <w:r w:rsidR="000A5500" w:rsidRPr="00093CF2">
        <w:rPr>
          <w:rFonts w:ascii="Times New Roman" w:eastAsia="Times New Roman" w:hAnsi="Times New Roman" w:cs="Times New Roman"/>
          <w:b/>
          <w:sz w:val="24"/>
          <w:szCs w:val="24"/>
          <w:lang w:val="uk-UA"/>
        </w:rPr>
        <w:instrText xml:space="preserve"> </w:instrText>
      </w:r>
      <w:r w:rsidRPr="00093CF2">
        <w:rPr>
          <w:rFonts w:ascii="Times New Roman" w:eastAsia="Times New Roman" w:hAnsi="Times New Roman" w:cs="Times New Roman"/>
          <w:b/>
          <w:sz w:val="24"/>
          <w:szCs w:val="24"/>
        </w:rPr>
        <w:fldChar w:fldCharType="separate"/>
      </w:r>
      <w:r w:rsidRPr="004E1CD0">
        <w:rPr>
          <w:rFonts w:ascii="Times New Roman" w:eastAsia="Times New Roman" w:hAnsi="Times New Roman" w:cs="Times New Roman"/>
          <w:b/>
          <w:sz w:val="24"/>
          <w:szCs w:val="24"/>
        </w:rPr>
        <w:pict>
          <v:shape id="_x0000_i1040" type="#_x0000_t75" alt="" style="width:14.95pt;height:6.1pt"/>
        </w:pict>
      </w:r>
      <w:r w:rsidRPr="00093CF2">
        <w:rPr>
          <w:rFonts w:ascii="Times New Roman" w:eastAsia="Times New Roman" w:hAnsi="Times New Roman" w:cs="Times New Roman"/>
          <w:b/>
          <w:sz w:val="24"/>
          <w:szCs w:val="24"/>
        </w:rPr>
        <w:fldChar w:fldCharType="end"/>
      </w:r>
      <w:r w:rsidR="000A5500" w:rsidRPr="00093CF2">
        <w:rPr>
          <w:rFonts w:ascii="Times New Roman" w:eastAsia="Times New Roman" w:hAnsi="Times New Roman" w:cs="Times New Roman"/>
          <w:b/>
          <w:sz w:val="24"/>
          <w:szCs w:val="24"/>
          <w:lang w:val="uk-UA"/>
        </w:rPr>
        <w:t>3</w:t>
      </w:r>
      <w:r w:rsidR="000A5500" w:rsidRPr="00093CF2">
        <w:rPr>
          <w:rFonts w:ascii="Times New Roman" w:eastAsia="Times New Roman" w:hAnsi="Times New Roman" w:cs="Times New Roman"/>
          <w:b/>
          <w:bCs/>
          <w:sz w:val="24"/>
          <w:szCs w:val="24"/>
          <w:lang w:val="uk-UA"/>
        </w:rPr>
        <w:t>.2. Політична думка Середньовіччя і епохи Відродження про еліти.</w:t>
      </w:r>
      <w:r w:rsidR="000A5500" w:rsidRPr="00093CF2">
        <w:rPr>
          <w:rFonts w:ascii="Times New Roman" w:eastAsia="Times New Roman" w:hAnsi="Times New Roman" w:cs="Times New Roman"/>
          <w:sz w:val="24"/>
          <w:szCs w:val="24"/>
        </w:rPr>
        <w:t xml:space="preserve"> В епоху середньовіччя (V - ХУ ст.н.е.) філософсько-етична концепція політики в Західній Європі витісняється релігійною концепцією. В середні віку панував релігійний світогляд, носієм </w:t>
      </w:r>
      <w:r w:rsidR="000A5500" w:rsidRPr="00093CF2">
        <w:rPr>
          <w:rFonts w:ascii="Times New Roman" w:eastAsia="Times New Roman" w:hAnsi="Times New Roman" w:cs="Times New Roman"/>
          <w:sz w:val="24"/>
          <w:szCs w:val="24"/>
        </w:rPr>
        <w:lastRenderedPageBreak/>
        <w:t xml:space="preserve">якого була християнська церква. Він виходив з того, що все суще виникло з волі Бога; зміни ж в суспільстві викликаються Богом для того, щоб покарати або винагородити людей. </w:t>
      </w:r>
      <w:r w:rsidRPr="004E1CD0">
        <w:rPr>
          <w:rFonts w:ascii="Times New Roman" w:eastAsia="Times New Roman" w:hAnsi="Times New Roman" w:cs="Times New Roman"/>
          <w:sz w:val="24"/>
          <w:szCs w:val="24"/>
        </w:rPr>
        <w:pict>
          <v:shape id="_x0000_i1041" type="#_x0000_t75" alt="" style="width:14.95pt;height:6.1pt"/>
        </w:pict>
      </w:r>
      <w:r w:rsidR="000A5500" w:rsidRPr="00093CF2">
        <w:rPr>
          <w:rFonts w:ascii="Times New Roman" w:eastAsia="Times New Roman" w:hAnsi="Times New Roman" w:cs="Times New Roman"/>
          <w:sz w:val="24"/>
          <w:szCs w:val="24"/>
        </w:rPr>
        <w:t>Августин Аврелій (354-430) - єпископ Гиппонській, один з творців християнської політичної теорії. В своєму творі «Про град Божий» він висловив свою політичну доктрину.</w:t>
      </w:r>
      <w:r w:rsidRPr="004E1CD0">
        <w:rPr>
          <w:rFonts w:ascii="Times New Roman" w:eastAsia="Times New Roman" w:hAnsi="Times New Roman" w:cs="Times New Roman"/>
          <w:sz w:val="24"/>
          <w:szCs w:val="24"/>
        </w:rPr>
        <w:pict>
          <v:shape id="_x0000_i1042" type="#_x0000_t75" alt="" style="width:14.95pt;height:6.1pt"/>
        </w:pict>
      </w:r>
      <w:r w:rsidR="000A5500" w:rsidRPr="00093CF2">
        <w:rPr>
          <w:rFonts w:ascii="Times New Roman" w:eastAsia="Times New Roman" w:hAnsi="Times New Roman" w:cs="Times New Roman"/>
          <w:sz w:val="24"/>
          <w:szCs w:val="24"/>
        </w:rPr>
        <w:t>Августин протиставляє церкву і державу: «град божій» і «град земний». Град земний включає диявольську волю, стає суспільним тираном. Істинна ж держава, на думку Августина, буде реалізована тільки після другого пришестя Христа, коли відбудеться остаточне відділення праведних і грішних.</w:t>
      </w:r>
      <w:r w:rsidRPr="004E1CD0">
        <w:rPr>
          <w:rFonts w:ascii="Times New Roman" w:eastAsia="Times New Roman" w:hAnsi="Times New Roman" w:cs="Times New Roman"/>
          <w:sz w:val="24"/>
          <w:szCs w:val="24"/>
        </w:rPr>
        <w:pict>
          <v:shape id="_x0000_i1043" type="#_x0000_t75" alt="" style="width:14.95pt;height:6.1pt"/>
        </w:pict>
      </w:r>
      <w:r w:rsidR="000A5500" w:rsidRPr="00093CF2">
        <w:rPr>
          <w:rFonts w:ascii="Times New Roman" w:eastAsia="Times New Roman" w:hAnsi="Times New Roman" w:cs="Times New Roman"/>
          <w:sz w:val="24"/>
          <w:szCs w:val="24"/>
        </w:rPr>
        <w:t>Держава розглядається Августином як частина універсального порядку, творцем і правителем якого є Бог. Тому государі повинні служити своєю владою, як Богу, так і людині.</w:t>
      </w:r>
      <w:r w:rsidRPr="004E1CD0">
        <w:rPr>
          <w:rFonts w:ascii="Times New Roman" w:eastAsia="Times New Roman" w:hAnsi="Times New Roman" w:cs="Times New Roman"/>
          <w:sz w:val="24"/>
          <w:szCs w:val="24"/>
        </w:rPr>
        <w:pict>
          <v:shape id="_x0000_i1044" type="#_x0000_t75" alt="" style="width:14.95pt;height:6.1pt"/>
        </w:pict>
      </w:r>
      <w:r w:rsidR="000A5500" w:rsidRPr="00093CF2">
        <w:rPr>
          <w:rFonts w:ascii="Times New Roman" w:eastAsia="Times New Roman" w:hAnsi="Times New Roman" w:cs="Times New Roman"/>
          <w:sz w:val="24"/>
          <w:szCs w:val="24"/>
        </w:rPr>
        <w:t>Глибокий відбиток на розвиток політичної думки наклали християнство та римо-католицька церква. Впродовж усієї епохи Середньовіччя йшла жорстока боротьба між папством і світськими феодалами, монархами за керівну роль у суспільстві. Центральною проблемою політичної думки було питання про те, яка влада (організація) повинна бути пріоритетною: духовна (церква) чи світська (держава). За домінування церковної влади виступав Фома Аквінський. </w:t>
      </w:r>
      <w:r w:rsidRPr="004E1CD0">
        <w:rPr>
          <w:rFonts w:ascii="Times New Roman" w:eastAsia="Times New Roman" w:hAnsi="Times New Roman" w:cs="Times New Roman"/>
          <w:sz w:val="24"/>
          <w:szCs w:val="24"/>
        </w:rPr>
        <w:pict>
          <v:shape id="_x0000_i1045" type="#_x0000_t75" alt="" style="width:14.95pt;height:6.1pt"/>
        </w:pict>
      </w:r>
      <w:r w:rsidR="000A5500" w:rsidRPr="00093CF2">
        <w:rPr>
          <w:rFonts w:ascii="Times New Roman" w:eastAsia="Times New Roman" w:hAnsi="Times New Roman" w:cs="Times New Roman"/>
          <w:sz w:val="24"/>
          <w:szCs w:val="24"/>
        </w:rPr>
        <w:t>Аквінський Тома (Тома Аквінат 1226 -1274 рр.) - середньовічний мислитель, який значно збагатив релігійну концепцію держави.</w:t>
      </w:r>
      <w:r w:rsidRPr="004E1CD0">
        <w:rPr>
          <w:rFonts w:ascii="Times New Roman" w:eastAsia="Times New Roman" w:hAnsi="Times New Roman" w:cs="Times New Roman"/>
          <w:sz w:val="24"/>
          <w:szCs w:val="24"/>
        </w:rPr>
        <w:pict>
          <v:shape id="_x0000_i1046" type="#_x0000_t75" alt="" style="width:14.95pt;height:6.1pt"/>
        </w:pict>
      </w:r>
      <w:r w:rsidR="000A5500" w:rsidRPr="00093CF2">
        <w:rPr>
          <w:rFonts w:ascii="Times New Roman" w:eastAsia="Times New Roman" w:hAnsi="Times New Roman" w:cs="Times New Roman"/>
          <w:sz w:val="24"/>
          <w:szCs w:val="24"/>
        </w:rPr>
        <w:t>Тома Аквінський вважав:</w:t>
      </w:r>
    </w:p>
    <w:p w:rsidR="000A5500" w:rsidRPr="00093CF2" w:rsidRDefault="000A5500" w:rsidP="00086973">
      <w:pPr>
        <w:numPr>
          <w:ilvl w:val="0"/>
          <w:numId w:val="10"/>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державна влада походить від Бога і тому повинна бути підпорядкована духовній;</w:t>
      </w:r>
    </w:p>
    <w:p w:rsidR="000A5500" w:rsidRPr="00093CF2" w:rsidRDefault="000A5500" w:rsidP="00086973">
      <w:pPr>
        <w:numPr>
          <w:ilvl w:val="0"/>
          <w:numId w:val="10"/>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не дивлячись на божественну природу державної влади, її надбання і використання залежить від людей. Отже, сутність влади божественна, але форми її реалізації визначаються самими людьми;</w:t>
      </w:r>
    </w:p>
    <w:p w:rsidR="000A5500" w:rsidRPr="00093CF2" w:rsidRDefault="000A5500" w:rsidP="00086973">
      <w:pPr>
        <w:numPr>
          <w:ilvl w:val="0"/>
          <w:numId w:val="10"/>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обурення народу проти влади монарха є смертним гріхом, оскільки є рівнозначним виступу проти Бога;</w:t>
      </w:r>
    </w:p>
    <w:p w:rsidR="000A5500" w:rsidRPr="00093CF2" w:rsidRDefault="000A5500" w:rsidP="00086973">
      <w:pPr>
        <w:numPr>
          <w:ilvl w:val="0"/>
          <w:numId w:val="10"/>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світська влада, у свою чергу, повинна наслідувати християнські заповіді і не пригноблювати народ; на противагу скидання тирана є правомірним.</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47" type="#_x0000_t75" alt="" style="width:14.95pt;height:6.1pt"/>
        </w:pict>
      </w:r>
      <w:r w:rsidR="000A5500" w:rsidRPr="00093CF2">
        <w:rPr>
          <w:rFonts w:ascii="Times New Roman" w:eastAsia="Times New Roman" w:hAnsi="Times New Roman" w:cs="Times New Roman"/>
          <w:sz w:val="24"/>
          <w:szCs w:val="24"/>
        </w:rPr>
        <w:t>В ХVI-ХVII ст. різноманітні соціально-політичні сили і ідейні рухи послаблюють владу католицької церкви. В результаті реформації церкви держава звільнилася від церковної опіки, а сама церква звільнилася від держави. Звільнившись від філософсько-етичної політичної концепції стародавнього миру і релігійної концепції середньовіччя, політична думка набуває світського характеру. З'являється цивільна концепція політичної думки, відправною точкою якої стає індивід – громадянин.</w:t>
      </w:r>
      <w:r w:rsidRPr="004E1CD0">
        <w:rPr>
          <w:rFonts w:ascii="Times New Roman" w:eastAsia="Times New Roman" w:hAnsi="Times New Roman" w:cs="Times New Roman"/>
          <w:sz w:val="24"/>
          <w:szCs w:val="24"/>
        </w:rPr>
        <w:pict>
          <v:shape id="_x0000_i1048" type="#_x0000_t75" alt="" style="width:14.95pt;height:6.1pt"/>
        </w:pict>
      </w:r>
      <w:r w:rsidR="000A5500" w:rsidRPr="00093CF2">
        <w:rPr>
          <w:rFonts w:ascii="Times New Roman" w:eastAsia="Times New Roman" w:hAnsi="Times New Roman" w:cs="Times New Roman"/>
          <w:sz w:val="24"/>
          <w:szCs w:val="24"/>
        </w:rPr>
        <w:t>Макіавеллі Нікколо (1469-1527) - видатний італійський мислитель і політичний діяч. В роботах «Володар» і «Роздуми про першу декаду Тіта Лівія» сформулював предмет і метод політології. Н.Макіавеллі протягом 14 років працював секретарем уряду Італійської республіки і спостерігав політику, що називається, зсередини. Безпосередня участь в політичному житті укріпила його в думці, що політична наука - це наука практична, що служить рішенню життєво важливих задач. </w:t>
      </w:r>
      <w:r w:rsidRPr="004E1CD0">
        <w:rPr>
          <w:rFonts w:ascii="Times New Roman" w:eastAsia="Times New Roman" w:hAnsi="Times New Roman" w:cs="Times New Roman"/>
          <w:sz w:val="24"/>
          <w:szCs w:val="24"/>
        </w:rPr>
        <w:pict>
          <v:shape id="_x0000_i1049" type="#_x0000_t75" alt="" style="width:14.95pt;height:6.1pt"/>
        </w:pict>
      </w:r>
      <w:r w:rsidR="000A5500" w:rsidRPr="00093CF2">
        <w:rPr>
          <w:rFonts w:ascii="Times New Roman" w:eastAsia="Times New Roman" w:hAnsi="Times New Roman" w:cs="Times New Roman"/>
          <w:sz w:val="24"/>
          <w:szCs w:val="24"/>
        </w:rPr>
        <w:t>Внесок Н.Макіавеллі в політичну науку полягав в наступному:</w:t>
      </w:r>
    </w:p>
    <w:p w:rsidR="000A5500" w:rsidRPr="00093CF2" w:rsidRDefault="000A5500" w:rsidP="00086973">
      <w:pPr>
        <w:numPr>
          <w:ilvl w:val="0"/>
          <w:numId w:val="11"/>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він обгрунтував самостійність політичної сфери, її відносну автономність від інших сфер життя суспільства (економіки, культури і т.д.), оскільки політика має власну логіку, зміст якої визначає політична влада. Саме влада у всіх її проявах і є предметом політичної науки.</w:t>
      </w:r>
    </w:p>
    <w:p w:rsidR="000A5500" w:rsidRPr="00093CF2" w:rsidRDefault="000A5500" w:rsidP="00086973">
      <w:pPr>
        <w:numPr>
          <w:ilvl w:val="0"/>
          <w:numId w:val="11"/>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 xml:space="preserve">політична наука повинна осягати істинний стан речей, безпосередньо спостерігаючи за фактами: поведінкою політичних лідерів, мас, їх взаємодією. Метод </w:t>
      </w:r>
      <w:r w:rsidRPr="00093CF2">
        <w:rPr>
          <w:rFonts w:ascii="Times New Roman" w:eastAsia="Times New Roman" w:hAnsi="Times New Roman" w:cs="Times New Roman"/>
          <w:sz w:val="24"/>
          <w:szCs w:val="24"/>
        </w:rPr>
        <w:lastRenderedPageBreak/>
        <w:t>політичного реалізму, який ввів в політологію Н.Макіавеллі, остаточно звільнив її від релігії;</w:t>
      </w:r>
    </w:p>
    <w:p w:rsidR="000A5500" w:rsidRPr="00093CF2" w:rsidRDefault="000A5500" w:rsidP="00086973">
      <w:pPr>
        <w:numPr>
          <w:ilvl w:val="0"/>
          <w:numId w:val="11"/>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він розрізняв поняття «суспільство» і «держава». Державу він розглядав як політичну форму організації суспільства. Форми держави мають тенденцію змінювати одна одну, відображаючи тим самим стан суспільства;</w:t>
      </w:r>
    </w:p>
    <w:p w:rsidR="000A5500" w:rsidRPr="00093CF2" w:rsidRDefault="000A5500" w:rsidP="00086973">
      <w:pPr>
        <w:numPr>
          <w:ilvl w:val="0"/>
          <w:numId w:val="11"/>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він сформулював концепцію циклічного розвитку державних форм, в основі якій лежить ідея кругообігу добра і зла. Виділивши шість форм держав, він розглядав три з них як «погані в усіх відношеннях» (тиранія, олігархія і охлократія), а щодо трьох інших писав, що вони «добрі самі по собі» (монархія, аристократія, демократія). За Макіавеллі, монархія зміняється тиранією, тиранія - аристократією, аристократія поступається місцем олігархії, на зміну останній приходить демократія, яка, у свою чергу, переростає в охлократію (влада натовпу). Якнайкращою формою держави Н.Макіавеллі вважав змішану, втіленням якої була для нього помірна республіка, що поєднує достоїнства монархії (сильно об’єднуючий чинник), аристократія (мудрість і добродійне правління) і демократії (свобода і участь народу в управлінні).</w:t>
      </w:r>
    </w:p>
    <w:p w:rsidR="000A5500" w:rsidRPr="00093CF2" w:rsidRDefault="000A5500" w:rsidP="00086973">
      <w:pPr>
        <w:numPr>
          <w:ilvl w:val="0"/>
          <w:numId w:val="11"/>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він відокремив політику від моралі, сформулював суперечливий, але вічний принцип «мета виправдовує засоби» (пізніше політику, засновану на культі насильства, назвали «макіавеллізмом»). Політика, на його думку, не повинна грунтуватися на моральних принципах, а виходити з доцільності, відповідати досвіду, практиці, конкретній ситуації. Вибір мети залежить від обставин, а не від моралі. Тому мету слід погоджувати із засобами, а засоби - з обставинами і результатами. </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b/>
          <w:sz w:val="24"/>
          <w:szCs w:val="24"/>
        </w:rPr>
        <w:pict>
          <v:shape id="_x0000_i1050" type="#_x0000_t75" alt="" style="width:14.95pt;height:6.1pt"/>
        </w:pict>
      </w:r>
      <w:r w:rsidR="000A5500" w:rsidRPr="00093CF2">
        <w:rPr>
          <w:rFonts w:ascii="Times New Roman" w:eastAsia="Times New Roman" w:hAnsi="Times New Roman" w:cs="Times New Roman"/>
          <w:b/>
          <w:sz w:val="24"/>
          <w:szCs w:val="24"/>
          <w:lang w:val="uk-UA"/>
        </w:rPr>
        <w:t>3</w:t>
      </w:r>
      <w:r w:rsidR="000A5500" w:rsidRPr="00093CF2">
        <w:rPr>
          <w:rFonts w:ascii="Times New Roman" w:eastAsia="Times New Roman" w:hAnsi="Times New Roman" w:cs="Times New Roman"/>
          <w:b/>
          <w:bCs/>
          <w:sz w:val="24"/>
          <w:szCs w:val="24"/>
        </w:rPr>
        <w:t>.3. Політичні теорії Нового часу.</w:t>
      </w:r>
      <w:r w:rsidR="000A5500" w:rsidRPr="00093CF2">
        <w:rPr>
          <w:rFonts w:ascii="Times New Roman" w:eastAsia="Times New Roman" w:hAnsi="Times New Roman" w:cs="Times New Roman"/>
          <w:sz w:val="24"/>
          <w:szCs w:val="24"/>
        </w:rPr>
        <w:t> Однією з фундаментальних політичних ідей Нового часу була версія про договірний характер держави, що прийшов на зміну теорії божественного походження держави. </w:t>
      </w:r>
      <w:r w:rsidRPr="004E1CD0">
        <w:rPr>
          <w:rFonts w:ascii="Times New Roman" w:eastAsia="Times New Roman" w:hAnsi="Times New Roman" w:cs="Times New Roman"/>
          <w:sz w:val="24"/>
          <w:szCs w:val="24"/>
        </w:rPr>
        <w:pict>
          <v:shape id="_x0000_i1051" type="#_x0000_t75" alt="" style="width:14.95pt;height:6.1pt"/>
        </w:pict>
      </w:r>
      <w:r w:rsidR="000A5500" w:rsidRPr="00093CF2">
        <w:rPr>
          <w:rFonts w:ascii="Times New Roman" w:eastAsia="Times New Roman" w:hAnsi="Times New Roman" w:cs="Times New Roman"/>
          <w:sz w:val="24"/>
          <w:szCs w:val="24"/>
        </w:rPr>
        <w:t>Теорію «суспільного договору» розвивали англійські мислителі Томас Гоббс (1588-1679) і Джон Локк (1632-1704), а також французький філософ Жан-Жак Руссо (1712-1778), хоча їх інтерпретації значення суспільного договору відрізнялися один від одного.</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52" type="#_x0000_t75" alt="" style="width:14.95pt;height:6.1pt"/>
        </w:pict>
      </w:r>
      <w:r w:rsidR="000A5500" w:rsidRPr="00093CF2">
        <w:rPr>
          <w:rFonts w:ascii="Times New Roman" w:eastAsia="Times New Roman" w:hAnsi="Times New Roman" w:cs="Times New Roman"/>
          <w:sz w:val="24"/>
          <w:szCs w:val="24"/>
        </w:rPr>
        <w:t>Томас Гоббс вважав:</w:t>
      </w:r>
    </w:p>
    <w:p w:rsidR="000A5500" w:rsidRPr="00093CF2" w:rsidRDefault="000A5500" w:rsidP="00086973">
      <w:pPr>
        <w:numPr>
          <w:ilvl w:val="0"/>
          <w:numId w:val="1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що в додержавному існуванні людини панували інстинкти, йшла «війна всіх проти всіх»;</w:t>
      </w:r>
    </w:p>
    <w:p w:rsidR="000A5500" w:rsidRPr="00093CF2" w:rsidRDefault="000A5500" w:rsidP="00086973">
      <w:pPr>
        <w:numPr>
          <w:ilvl w:val="0"/>
          <w:numId w:val="1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у пошуках виходу з хаосу, для забезпечення громадського порядку індивіди уклали між собою суспільний договір;</w:t>
      </w:r>
    </w:p>
    <w:p w:rsidR="000A5500" w:rsidRPr="00093CF2" w:rsidRDefault="000A5500" w:rsidP="00086973">
      <w:pPr>
        <w:numPr>
          <w:ilvl w:val="0"/>
          <w:numId w:val="1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люди відмовилися від частини своїх природних прав, передавши їх у ведення держави;</w:t>
      </w:r>
    </w:p>
    <w:p w:rsidR="000A5500" w:rsidRPr="00093CF2" w:rsidRDefault="000A5500" w:rsidP="00086973">
      <w:pPr>
        <w:numPr>
          <w:ilvl w:val="0"/>
          <w:numId w:val="1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 обмін на права громадян держава покликана гарантувати порядок в суспільстві.</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53" type="#_x0000_t75" alt="" style="width:14.95pt;height:6.1pt"/>
        </w:pict>
      </w:r>
      <w:r w:rsidR="000A5500" w:rsidRPr="00093CF2">
        <w:rPr>
          <w:rFonts w:ascii="Times New Roman" w:eastAsia="Times New Roman" w:hAnsi="Times New Roman" w:cs="Times New Roman"/>
          <w:sz w:val="24"/>
          <w:szCs w:val="24"/>
        </w:rPr>
        <w:t>Так Томас Гоббс обгрунтовував необхідність абсолютної, єдиної і неподільної влади у формі абсолютної монархії. </w:t>
      </w:r>
      <w:r w:rsidRPr="004E1CD0">
        <w:rPr>
          <w:rFonts w:ascii="Times New Roman" w:eastAsia="Times New Roman" w:hAnsi="Times New Roman" w:cs="Times New Roman"/>
          <w:sz w:val="24"/>
          <w:szCs w:val="24"/>
        </w:rPr>
        <w:pict>
          <v:shape id="_x0000_i1054" type="#_x0000_t75" alt="" style="width:14.95pt;height:6.1pt"/>
        </w:pict>
      </w:r>
      <w:r w:rsidR="000A5500" w:rsidRPr="00093CF2">
        <w:rPr>
          <w:rFonts w:ascii="Times New Roman" w:eastAsia="Times New Roman" w:hAnsi="Times New Roman" w:cs="Times New Roman"/>
          <w:sz w:val="24"/>
          <w:szCs w:val="24"/>
        </w:rPr>
        <w:t>Родоначальник ліберальної ідеології Дж.Локк трактував ідею суспільного договору інакше:</w:t>
      </w:r>
    </w:p>
    <w:p w:rsidR="000A5500" w:rsidRPr="00093CF2" w:rsidRDefault="000A5500" w:rsidP="00086973">
      <w:pPr>
        <w:numPr>
          <w:ilvl w:val="0"/>
          <w:numId w:val="13"/>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оскільки головною цінністю є вільна особа, остільки необхідне обмеження влади держави;</w:t>
      </w:r>
    </w:p>
    <w:p w:rsidR="000A5500" w:rsidRPr="00093CF2" w:rsidRDefault="000A5500" w:rsidP="00086973">
      <w:pPr>
        <w:numPr>
          <w:ilvl w:val="0"/>
          <w:numId w:val="13"/>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з цією метою вільні індивіди укладають суспільний договір, основним принципом якого є положення про народний суверенітет: народ - джерело влади, і він укладає договір з правлячою владою. Згідно з угодою головна і єдина функція держави - захист природних і невідчужуваних прав людини: на життя, свободу і власність.</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lastRenderedPageBreak/>
        <w:pict>
          <v:shape id="_x0000_i1055" type="#_x0000_t75" alt="" style="width:14.95pt;height:6.1pt"/>
        </w:pict>
      </w:r>
      <w:r w:rsidR="000A5500" w:rsidRPr="00093CF2">
        <w:rPr>
          <w:rFonts w:ascii="Times New Roman" w:eastAsia="Times New Roman" w:hAnsi="Times New Roman" w:cs="Times New Roman"/>
          <w:sz w:val="24"/>
          <w:szCs w:val="24"/>
        </w:rPr>
        <w:t>Для того, щоб держава залишалася «нічним сторожем» і не робила замах на права і свободи особи, Дж.Локк висунув ідею поділу влади на законодавчу і виконавчу, при цьому віддаючи пріоритет законодавчій владі, яка на його думку, визначає політику держави. Цілісність держави та виконання нею своїх основних завдань, на його думку, здатне забезпечити конституційне правління, при якому влада була б обмежена законом і поділена. Дж.Локк був прихильником обмеженої монархії.</w:t>
      </w:r>
      <w:r w:rsidRPr="004E1CD0">
        <w:rPr>
          <w:rFonts w:ascii="Times New Roman" w:eastAsia="Times New Roman" w:hAnsi="Times New Roman" w:cs="Times New Roman"/>
          <w:sz w:val="24"/>
          <w:szCs w:val="24"/>
        </w:rPr>
        <w:pict>
          <v:shape id="_x0000_i1056" type="#_x0000_t75" alt="" style="width:14.95pt;height:6.1pt"/>
        </w:pict>
      </w:r>
      <w:r w:rsidR="000A5500" w:rsidRPr="00093CF2">
        <w:rPr>
          <w:rFonts w:ascii="Times New Roman" w:eastAsia="Times New Roman" w:hAnsi="Times New Roman" w:cs="Times New Roman"/>
          <w:sz w:val="24"/>
          <w:szCs w:val="24"/>
        </w:rPr>
        <w:t>Ідею Дж.Локка про розподіл влад і інші проблеми держави активно розробляв французький вчений Шарль Монтеск’є (1689-1755), який:</w:t>
      </w:r>
    </w:p>
    <w:p w:rsidR="000A5500" w:rsidRPr="00093CF2" w:rsidRDefault="000A5500" w:rsidP="00086973">
      <w:pPr>
        <w:numPr>
          <w:ilvl w:val="0"/>
          <w:numId w:val="14"/>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вважав, що природа людини, ії схильність до зловживання владою викликає потребу в розділенні влади на законодавчу, виконавчу і судову. Влада повинна мати свою межу і не загрожувати правам і свободам громадян.</w:t>
      </w:r>
    </w:p>
    <w:p w:rsidR="000A5500" w:rsidRPr="00093CF2" w:rsidRDefault="000A5500" w:rsidP="00086973">
      <w:pPr>
        <w:numPr>
          <w:ilvl w:val="0"/>
          <w:numId w:val="14"/>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виділив три типи правління: республіку, монархію і деспотію. Ідеальним типом правління є демократична республіка, але в той період він виявився нездійсненним. В умовах соціальної нерівності добитися політичної і моральної єдності суспільства, прямого правління народу було неможливе; </w:t>
      </w:r>
    </w:p>
    <w:p w:rsidR="000A5500" w:rsidRPr="00093CF2" w:rsidRDefault="000A5500" w:rsidP="00086973">
      <w:pPr>
        <w:numPr>
          <w:ilvl w:val="0"/>
          <w:numId w:val="14"/>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більш життєвою вважав аристократичну демократію, при якій правління монарха врівноважується правлінням представників народу.</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57" type="#_x0000_t75" alt="" style="width:14.95pt;height:6.1pt"/>
        </w:pict>
      </w:r>
      <w:r w:rsidR="000A5500" w:rsidRPr="00093CF2">
        <w:rPr>
          <w:rFonts w:ascii="Times New Roman" w:eastAsia="Times New Roman" w:hAnsi="Times New Roman" w:cs="Times New Roman"/>
          <w:sz w:val="24"/>
          <w:szCs w:val="24"/>
        </w:rPr>
        <w:t>Теорія розподілу влади - велике досягнення Монтеск’є. Цю ідею спочатку розробляв Аристотель і Цицерон, а потім Аквінат і Локк. Вперше вона знайшла своє втілення в законодавчому акті в період правління Кромвеля. Аналізуючи британську політичну систему, де був створений механізм розподілу влади, Монтеск’є теоретично осмислив його.</w:t>
      </w:r>
      <w:r w:rsidRPr="004E1CD0">
        <w:rPr>
          <w:rFonts w:ascii="Times New Roman" w:eastAsia="Times New Roman" w:hAnsi="Times New Roman" w:cs="Times New Roman"/>
          <w:sz w:val="24"/>
          <w:szCs w:val="24"/>
        </w:rPr>
        <w:pict>
          <v:shape id="_x0000_i1058" type="#_x0000_t75" alt="" style="width:14.95pt;height:6.1pt"/>
        </w:pict>
      </w:r>
      <w:r w:rsidR="000A5500" w:rsidRPr="00093CF2">
        <w:rPr>
          <w:rFonts w:ascii="Times New Roman" w:eastAsia="Times New Roman" w:hAnsi="Times New Roman" w:cs="Times New Roman"/>
          <w:sz w:val="24"/>
          <w:szCs w:val="24"/>
        </w:rPr>
        <w:t>Новий час запропонував відмінну від античності теорію демократії, придатну для великих національних держав, які стали виникати в той період. Одним з її творців був французький соціолог і історик Алексин де Токвіль. Виходячи з аналізу політичного досвіду США, він зробив ряд важливих висновків:</w:t>
      </w:r>
    </w:p>
    <w:p w:rsidR="000A5500" w:rsidRPr="00093CF2" w:rsidRDefault="000A5500" w:rsidP="00086973">
      <w:pPr>
        <w:numPr>
          <w:ilvl w:val="0"/>
          <w:numId w:val="15"/>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розповсюдження демократії є світовою тенденцією, викликаною затвердженням соціальної рівності і занепадом аристократії; зупинити цей процес неможливо;</w:t>
      </w:r>
    </w:p>
    <w:p w:rsidR="000A5500" w:rsidRPr="00093CF2" w:rsidRDefault="000A5500" w:rsidP="00086973">
      <w:pPr>
        <w:numPr>
          <w:ilvl w:val="0"/>
          <w:numId w:val="15"/>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демократія володіє низкою переваг: вона є верховенством більшості; сприяє благополуччю найбільшого числа громадян, забезпечує політичну свободу і широку участь мас в управлінні. Всі ці достоїнства, згідно Токвілю, як найповніше втілилися в американській політичній системі, її установах і Конституції;</w:t>
      </w:r>
    </w:p>
    <w:p w:rsidR="000A5500" w:rsidRPr="00093CF2" w:rsidRDefault="000A5500" w:rsidP="00086973">
      <w:pPr>
        <w:numPr>
          <w:ilvl w:val="0"/>
          <w:numId w:val="15"/>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демократії властиві певні недоліки, вона недосконала. Перш за все, демократії загрожує індивідуалізм, проявами якого є егоїзм, політична апатія громадян, їх байдужість до суспільних проблем.</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59" type="#_x0000_t75" alt="" style="width:14.95pt;height:6.1pt"/>
        </w:pict>
      </w:r>
      <w:r w:rsidR="000A5500" w:rsidRPr="00093CF2">
        <w:rPr>
          <w:rFonts w:ascii="Times New Roman" w:eastAsia="Times New Roman" w:hAnsi="Times New Roman" w:cs="Times New Roman"/>
          <w:b/>
          <w:sz w:val="24"/>
          <w:szCs w:val="24"/>
          <w:lang w:val="uk-UA"/>
        </w:rPr>
        <w:t>3</w:t>
      </w:r>
      <w:r w:rsidR="000A5500" w:rsidRPr="00093CF2">
        <w:rPr>
          <w:rFonts w:ascii="Times New Roman" w:eastAsia="Times New Roman" w:hAnsi="Times New Roman" w:cs="Times New Roman"/>
          <w:b/>
          <w:bCs/>
          <w:sz w:val="24"/>
          <w:szCs w:val="24"/>
        </w:rPr>
        <w:t>.4. Політична думка ХІХ століття.</w:t>
      </w:r>
      <w:r w:rsidR="000A5500" w:rsidRPr="00093CF2">
        <w:rPr>
          <w:rFonts w:ascii="Times New Roman" w:eastAsia="Times New Roman" w:hAnsi="Times New Roman" w:cs="Times New Roman"/>
          <w:sz w:val="24"/>
          <w:szCs w:val="24"/>
        </w:rPr>
        <w:t> Новим в розвитку політичної науки став вплив на неї соціології. Осмисленню ролі соціальних механізмів еволюції (розподілу праці, нерівності, власності, вірувань, колективних уявлень, мотивів і т.д.) в політичному житті сприяли роботи французьких соціологів Огюста Конта (1798-1857), Еміля Дюркгейма (1858-1917) і англійського вченого Герберта Спенсера (1820-1903).</w:t>
      </w:r>
      <w:r w:rsidRPr="004E1CD0">
        <w:rPr>
          <w:rFonts w:ascii="Times New Roman" w:eastAsia="Times New Roman" w:hAnsi="Times New Roman" w:cs="Times New Roman"/>
          <w:sz w:val="24"/>
          <w:szCs w:val="24"/>
        </w:rPr>
        <w:pict>
          <v:shape id="_x0000_i1060" type="#_x0000_t75" alt="" style="width:14.95pt;height:6.1pt"/>
        </w:pict>
      </w:r>
      <w:r w:rsidR="000A5500" w:rsidRPr="00093CF2">
        <w:rPr>
          <w:rFonts w:ascii="Times New Roman" w:eastAsia="Times New Roman" w:hAnsi="Times New Roman" w:cs="Times New Roman"/>
          <w:sz w:val="24"/>
          <w:szCs w:val="24"/>
        </w:rPr>
        <w:t>Г.Спенсер зробив висновок про наростаюче ускладнення соціальних відносин у міру розподілу суспільної праці. Диференціація форм і видів діяльності людей примушує їх співробітничати для досягнення загальної мети, породжує необхідність демократичної організації влади і управління. У зв'язку з цим держава розумілася як «колективний розум», надкласова сила.</w:t>
      </w:r>
      <w:r w:rsidRPr="004E1CD0">
        <w:rPr>
          <w:rFonts w:ascii="Times New Roman" w:eastAsia="Times New Roman" w:hAnsi="Times New Roman" w:cs="Times New Roman"/>
          <w:sz w:val="24"/>
          <w:szCs w:val="24"/>
        </w:rPr>
        <w:pict>
          <v:shape id="_x0000_i1061" type="#_x0000_t75" alt="" style="width:14.95pt;height:6.1pt"/>
        </w:pict>
      </w:r>
      <w:r w:rsidR="000A5500" w:rsidRPr="00093CF2">
        <w:rPr>
          <w:rFonts w:ascii="Times New Roman" w:eastAsia="Times New Roman" w:hAnsi="Times New Roman" w:cs="Times New Roman"/>
          <w:sz w:val="24"/>
          <w:szCs w:val="24"/>
        </w:rPr>
        <w:t>Інша версія еволюції суспільства була запропонована К.Марксом:</w:t>
      </w:r>
    </w:p>
    <w:p w:rsidR="000A5500" w:rsidRPr="00093CF2" w:rsidRDefault="000A5500" w:rsidP="00086973">
      <w:pPr>
        <w:numPr>
          <w:ilvl w:val="0"/>
          <w:numId w:val="16"/>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lastRenderedPageBreak/>
        <w:t>люди не вільні у виборі форм суспільного розвитку. Їх вибір приречений ступенем розвитку продуктивних сил і характером виробничих відносин, а зміст останніх визначається формою власності;</w:t>
      </w:r>
    </w:p>
    <w:p w:rsidR="000A5500" w:rsidRPr="00093CF2" w:rsidRDefault="000A5500" w:rsidP="00086973">
      <w:pPr>
        <w:numPr>
          <w:ilvl w:val="0"/>
          <w:numId w:val="16"/>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чинники матеріального виробництва складають основу людського суспільства, забезпечують його прогрес;</w:t>
      </w:r>
    </w:p>
    <w:p w:rsidR="000A5500" w:rsidRPr="00093CF2" w:rsidRDefault="000A5500" w:rsidP="00086973">
      <w:pPr>
        <w:numPr>
          <w:ilvl w:val="0"/>
          <w:numId w:val="16"/>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зміни в розвитку продуктивних сил призводять до нового розподілу праці, новим формам власності, породжують певні форми обміну і споживання;</w:t>
      </w:r>
    </w:p>
    <w:p w:rsidR="000A5500" w:rsidRPr="00093CF2" w:rsidRDefault="000A5500" w:rsidP="00086973">
      <w:pPr>
        <w:numPr>
          <w:ilvl w:val="0"/>
          <w:numId w:val="16"/>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політика і її інститути (право, держава) не мають самостійного характеру, а є похідними від економічної структури суспільства, хоча і впливають, у свою чергу, на економічний розвиток;</w:t>
      </w:r>
    </w:p>
    <w:p w:rsidR="000A5500" w:rsidRPr="00093CF2" w:rsidRDefault="000A5500" w:rsidP="00086973">
      <w:pPr>
        <w:numPr>
          <w:ilvl w:val="0"/>
          <w:numId w:val="16"/>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політичні структури виражають інтереси класу-власника. На цій підставі висувалася ідея про злам буржуазної держави як органу політичного панування капіталістів власників.</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62" type="#_x0000_t75" alt="" style="width:14.95pt;height:6.1pt"/>
        </w:pict>
      </w:r>
      <w:r w:rsidR="000A5500" w:rsidRPr="00093CF2">
        <w:rPr>
          <w:rFonts w:ascii="Times New Roman" w:eastAsia="Times New Roman" w:hAnsi="Times New Roman" w:cs="Times New Roman"/>
          <w:sz w:val="24"/>
          <w:szCs w:val="24"/>
        </w:rPr>
        <w:t>Проте класове розуміння політики помітно обмежувало можливості більш поглибленого пізнання її природи, механізмів, мотивів політичної поведінки.</w:t>
      </w:r>
    </w:p>
    <w:p w:rsidR="008700AC" w:rsidRPr="00093CF2" w:rsidRDefault="008700AC" w:rsidP="00093CF2">
      <w:pPr>
        <w:autoSpaceDE w:val="0"/>
        <w:autoSpaceDN w:val="0"/>
        <w:adjustRightInd w:val="0"/>
        <w:spacing w:after="0"/>
        <w:ind w:firstLine="567"/>
        <w:jc w:val="both"/>
        <w:rPr>
          <w:rFonts w:ascii="Times New Roman" w:hAnsi="Times New Roman" w:cs="Times New Roman"/>
          <w:b/>
          <w:bCs/>
          <w:iCs/>
          <w:sz w:val="24"/>
          <w:szCs w:val="24"/>
          <w:lang w:val="uk-UA"/>
        </w:rPr>
      </w:pPr>
    </w:p>
    <w:p w:rsidR="008700AC" w:rsidRPr="00093CF2" w:rsidRDefault="008700AC" w:rsidP="00093CF2">
      <w:pPr>
        <w:autoSpaceDE w:val="0"/>
        <w:autoSpaceDN w:val="0"/>
        <w:adjustRightInd w:val="0"/>
        <w:spacing w:after="0"/>
        <w:ind w:firstLine="567"/>
        <w:jc w:val="both"/>
        <w:rPr>
          <w:rFonts w:ascii="Times New Roman" w:hAnsi="Times New Roman" w:cs="Times New Roman"/>
          <w:b/>
          <w:bCs/>
          <w:iCs/>
          <w:sz w:val="24"/>
          <w:szCs w:val="24"/>
          <w:lang w:val="uk-UA"/>
        </w:rPr>
      </w:pPr>
    </w:p>
    <w:p w:rsidR="00961424" w:rsidRPr="00093CF2" w:rsidRDefault="00961424"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 xml:space="preserve">Лекція № </w:t>
      </w:r>
      <w:r w:rsidR="00093CF2">
        <w:rPr>
          <w:rFonts w:ascii="Times New Roman" w:hAnsi="Times New Roman" w:cs="Times New Roman"/>
          <w:b/>
          <w:sz w:val="24"/>
          <w:szCs w:val="24"/>
          <w:lang w:val="uk-UA" w:eastAsia="ar-SA"/>
        </w:rPr>
        <w:t>4</w:t>
      </w:r>
    </w:p>
    <w:p w:rsidR="00961424" w:rsidRPr="00093CF2" w:rsidRDefault="00961424" w:rsidP="00093CF2">
      <w:pPr>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 xml:space="preserve">Тема лекції: </w:t>
      </w:r>
      <w:r w:rsidRPr="00093CF2">
        <w:rPr>
          <w:rFonts w:ascii="Times New Roman" w:hAnsi="Times New Roman" w:cs="Times New Roman"/>
          <w:b/>
          <w:bCs/>
          <w:iCs/>
          <w:sz w:val="24"/>
          <w:szCs w:val="24"/>
          <w:lang w:val="uk-UA"/>
        </w:rPr>
        <w:t xml:space="preserve">Історія формування політичної еліти в Україні </w:t>
      </w:r>
    </w:p>
    <w:p w:rsidR="00961424" w:rsidRPr="00093CF2" w:rsidRDefault="00961424"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План лекції</w:t>
      </w:r>
    </w:p>
    <w:p w:rsidR="00961424" w:rsidRPr="00093CF2" w:rsidRDefault="00961424" w:rsidP="00086973">
      <w:pPr>
        <w:pStyle w:val="a9"/>
        <w:numPr>
          <w:ilvl w:val="0"/>
          <w:numId w:val="27"/>
        </w:numPr>
        <w:autoSpaceDE w:val="0"/>
        <w:autoSpaceDN w:val="0"/>
        <w:adjustRightInd w:val="0"/>
        <w:spacing w:after="0"/>
        <w:jc w:val="both"/>
        <w:rPr>
          <w:rFonts w:ascii="Times New Roman" w:hAnsi="Times New Roman" w:cs="Times New Roman"/>
          <w:bCs/>
          <w:sz w:val="24"/>
          <w:szCs w:val="24"/>
          <w:lang w:val="uk-UA"/>
        </w:rPr>
      </w:pPr>
      <w:r w:rsidRPr="00093CF2">
        <w:rPr>
          <w:rFonts w:ascii="Times New Roman" w:eastAsia="Times New Roman" w:hAnsi="Times New Roman" w:cs="Times New Roman"/>
          <w:bCs/>
          <w:sz w:val="24"/>
          <w:szCs w:val="24"/>
          <w:lang w:val="uk-UA"/>
        </w:rPr>
        <w:t>Політична думка Київської Русі</w:t>
      </w:r>
      <w:r w:rsidRPr="00093CF2">
        <w:rPr>
          <w:rFonts w:ascii="Times New Roman" w:eastAsia="Times New Roman" w:hAnsi="Times New Roman" w:cs="Times New Roman"/>
          <w:sz w:val="24"/>
          <w:szCs w:val="24"/>
          <w:lang w:val="uk-UA"/>
        </w:rPr>
        <w:t xml:space="preserve">. </w:t>
      </w:r>
    </w:p>
    <w:p w:rsidR="00961424" w:rsidRPr="00093CF2" w:rsidRDefault="00961424" w:rsidP="00086973">
      <w:pPr>
        <w:pStyle w:val="a9"/>
        <w:numPr>
          <w:ilvl w:val="0"/>
          <w:numId w:val="27"/>
        </w:numPr>
        <w:autoSpaceDE w:val="0"/>
        <w:autoSpaceDN w:val="0"/>
        <w:adjustRightInd w:val="0"/>
        <w:jc w:val="both"/>
        <w:rPr>
          <w:rFonts w:ascii="Times New Roman" w:hAnsi="Times New Roman" w:cs="Times New Roman"/>
          <w:bCs/>
          <w:sz w:val="24"/>
          <w:szCs w:val="24"/>
        </w:rPr>
      </w:pPr>
      <w:r w:rsidRPr="00093CF2">
        <w:rPr>
          <w:rFonts w:ascii="Times New Roman" w:hAnsi="Times New Roman" w:cs="Times New Roman"/>
          <w:bCs/>
          <w:sz w:val="24"/>
          <w:szCs w:val="24"/>
          <w:lang w:val="uk-UA"/>
        </w:rPr>
        <w:t>Вчення про еліти Я. Мудрого та В. Мономаха</w:t>
      </w:r>
      <w:r w:rsidRPr="00093CF2">
        <w:rPr>
          <w:rFonts w:ascii="Times New Roman" w:hAnsi="Times New Roman" w:cs="Times New Roman"/>
          <w:bCs/>
          <w:sz w:val="24"/>
          <w:szCs w:val="24"/>
        </w:rPr>
        <w:t>.</w:t>
      </w:r>
    </w:p>
    <w:p w:rsidR="00961424" w:rsidRPr="00093CF2" w:rsidRDefault="00961424" w:rsidP="00086973">
      <w:pPr>
        <w:pStyle w:val="a9"/>
        <w:numPr>
          <w:ilvl w:val="0"/>
          <w:numId w:val="27"/>
        </w:numPr>
        <w:spacing w:after="0"/>
        <w:jc w:val="both"/>
        <w:rPr>
          <w:rFonts w:ascii="Times New Roman" w:hAnsi="Times New Roman" w:cs="Times New Roman"/>
          <w:sz w:val="24"/>
          <w:szCs w:val="24"/>
          <w:lang w:val="uk-UA"/>
        </w:rPr>
      </w:pPr>
      <w:r w:rsidRPr="00093CF2">
        <w:rPr>
          <w:rFonts w:ascii="Times New Roman" w:eastAsia="Times New Roman" w:hAnsi="Times New Roman" w:cs="Times New Roman"/>
          <w:bCs/>
          <w:sz w:val="24"/>
          <w:szCs w:val="24"/>
          <w:lang w:val="uk-UA"/>
        </w:rPr>
        <w:t xml:space="preserve">Еліти в період русько-литовського князівства </w:t>
      </w:r>
    </w:p>
    <w:p w:rsidR="00961424" w:rsidRPr="00093CF2" w:rsidRDefault="00961424" w:rsidP="00086973">
      <w:pPr>
        <w:pStyle w:val="a9"/>
        <w:numPr>
          <w:ilvl w:val="0"/>
          <w:numId w:val="27"/>
        </w:numPr>
        <w:spacing w:after="0"/>
        <w:jc w:val="both"/>
        <w:rPr>
          <w:rFonts w:ascii="Times New Roman" w:hAnsi="Times New Roman" w:cs="Times New Roman"/>
          <w:sz w:val="24"/>
          <w:szCs w:val="24"/>
          <w:lang w:val="uk-UA" w:eastAsia="ar-SA"/>
        </w:rPr>
      </w:pPr>
      <w:r w:rsidRPr="00093CF2">
        <w:rPr>
          <w:rFonts w:ascii="Times New Roman" w:eastAsia="Times New Roman" w:hAnsi="Times New Roman" w:cs="Times New Roman"/>
          <w:bCs/>
          <w:sz w:val="24"/>
          <w:szCs w:val="24"/>
          <w:lang w:val="uk-UA"/>
        </w:rPr>
        <w:t xml:space="preserve">Еліти в період Б. Хмельницького </w:t>
      </w:r>
    </w:p>
    <w:p w:rsidR="00961424" w:rsidRPr="00093CF2" w:rsidRDefault="00961424" w:rsidP="00093CF2">
      <w:pP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Література</w:t>
      </w:r>
    </w:p>
    <w:p w:rsidR="00961424" w:rsidRPr="00093CF2" w:rsidRDefault="00961424" w:rsidP="00086973">
      <w:pPr>
        <w:pStyle w:val="a9"/>
        <w:numPr>
          <w:ilvl w:val="0"/>
          <w:numId w:val="28"/>
        </w:numPr>
        <w:autoSpaceDE w:val="0"/>
        <w:autoSpaceDN w:val="0"/>
        <w:adjustRightInd w:val="0"/>
        <w:rPr>
          <w:rFonts w:ascii="Times New Roman" w:hAnsi="Times New Roman" w:cs="Times New Roman"/>
          <w:sz w:val="24"/>
          <w:szCs w:val="24"/>
          <w:lang w:val="uk-UA"/>
        </w:rPr>
      </w:pPr>
      <w:r w:rsidRPr="00093CF2">
        <w:rPr>
          <w:rFonts w:ascii="Times New Roman" w:hAnsi="Times New Roman" w:cs="Times New Roman"/>
          <w:sz w:val="24"/>
          <w:szCs w:val="24"/>
          <w:lang w:val="uk-UA"/>
        </w:rPr>
        <w:t>Горський В.В. Історія української філософії –  К., 2012.</w:t>
      </w:r>
    </w:p>
    <w:p w:rsidR="00961424" w:rsidRPr="00093CF2" w:rsidRDefault="00961424" w:rsidP="00086973">
      <w:pPr>
        <w:pStyle w:val="a9"/>
        <w:numPr>
          <w:ilvl w:val="0"/>
          <w:numId w:val="28"/>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Бебик В. М. </w:t>
      </w:r>
      <w:r w:rsidRPr="00093CF2">
        <w:rPr>
          <w:rFonts w:ascii="Times New Roman" w:hAnsi="Times New Roman" w:cs="Times New Roman"/>
          <w:sz w:val="24"/>
          <w:szCs w:val="24"/>
        </w:rPr>
        <w:t>Менеджмент виборчої кампанії: ресурси, технології, маркетинг. –  К., 2015.</w:t>
      </w:r>
    </w:p>
    <w:p w:rsidR="00961424" w:rsidRPr="00093CF2" w:rsidRDefault="00961424" w:rsidP="00086973">
      <w:pPr>
        <w:pStyle w:val="a9"/>
        <w:numPr>
          <w:ilvl w:val="0"/>
          <w:numId w:val="28"/>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Ашин Г. </w:t>
      </w:r>
      <w:r w:rsidRPr="00093CF2">
        <w:rPr>
          <w:rFonts w:ascii="Times New Roman" w:hAnsi="Times New Roman" w:cs="Times New Roman"/>
          <w:sz w:val="24"/>
          <w:szCs w:val="24"/>
        </w:rPr>
        <w:t>Лидерство: социально-политические и психологические аспекты // Политика: проблемы теории и практики. –  М., 1990. –  Вып. 7. –  Ч. 2.</w:t>
      </w:r>
    </w:p>
    <w:p w:rsidR="00961424" w:rsidRPr="00093CF2" w:rsidRDefault="00961424" w:rsidP="00086973">
      <w:pPr>
        <w:pStyle w:val="2"/>
        <w:numPr>
          <w:ilvl w:val="0"/>
          <w:numId w:val="28"/>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shd w:val="clear" w:color="auto" w:fill="FFFFFF"/>
        </w:rPr>
        <w:t xml:space="preserve">Г.Моска - теорія еліт. </w:t>
      </w:r>
      <w:r w:rsidRPr="00093CF2">
        <w:rPr>
          <w:rFonts w:ascii="Times New Roman" w:hAnsi="Times New Roman" w:cs="Times New Roman"/>
          <w:b w:val="0"/>
          <w:bCs w:val="0"/>
          <w:iCs/>
          <w:color w:val="auto"/>
          <w:sz w:val="24"/>
          <w:szCs w:val="24"/>
        </w:rPr>
        <w:t xml:space="preserve">[ Електроний ресурс]. Режим доступу: </w:t>
      </w:r>
      <w:hyperlink r:id="rId11" w:history="1">
        <w:r w:rsidRPr="00093CF2">
          <w:rPr>
            <w:rStyle w:val="a4"/>
            <w:rFonts w:ascii="Times New Roman" w:hAnsi="Times New Roman" w:cs="Times New Roman"/>
            <w:b w:val="0"/>
            <w:bCs w:val="0"/>
            <w:iCs/>
            <w:color w:val="auto"/>
            <w:sz w:val="24"/>
            <w:szCs w:val="24"/>
            <w:u w:val="none"/>
          </w:rPr>
          <w:t>http://the-law.at.ua/publ/politologija/politichna_elita/gmoska_teorija_elit/8-1-0-55</w:t>
        </w:r>
      </w:hyperlink>
    </w:p>
    <w:p w:rsidR="00961424" w:rsidRPr="00093CF2" w:rsidRDefault="00961424" w:rsidP="00086973">
      <w:pPr>
        <w:pStyle w:val="2"/>
        <w:numPr>
          <w:ilvl w:val="0"/>
          <w:numId w:val="28"/>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rPr>
        <w:t>В. Парето. Теория циркуляции елит. [ Електроний ресурс]. Режим доступу http://vikent.ru/enc/1946/</w:t>
      </w:r>
    </w:p>
    <w:p w:rsidR="00961424" w:rsidRPr="00093CF2" w:rsidRDefault="00961424" w:rsidP="00086973">
      <w:pPr>
        <w:pStyle w:val="a9"/>
        <w:numPr>
          <w:ilvl w:val="0"/>
          <w:numId w:val="28"/>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iCs/>
          <w:sz w:val="24"/>
          <w:szCs w:val="24"/>
        </w:rPr>
        <w:t xml:space="preserve">Ашин Г. К. </w:t>
      </w:r>
      <w:r w:rsidRPr="00093CF2">
        <w:rPr>
          <w:rFonts w:ascii="Times New Roman" w:hAnsi="Times New Roman" w:cs="Times New Roman"/>
          <w:sz w:val="24"/>
          <w:szCs w:val="24"/>
        </w:rPr>
        <w:t>Современные теории элиты: критический очерк. –  М., 1985.</w:t>
      </w:r>
    </w:p>
    <w:p w:rsidR="00961424" w:rsidRPr="00093CF2" w:rsidRDefault="00961424" w:rsidP="00086973">
      <w:pPr>
        <w:pStyle w:val="a9"/>
        <w:numPr>
          <w:ilvl w:val="0"/>
          <w:numId w:val="28"/>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Блондель Ж</w:t>
      </w:r>
      <w:r w:rsidRPr="00093CF2">
        <w:rPr>
          <w:rFonts w:ascii="Times New Roman" w:hAnsi="Times New Roman" w:cs="Times New Roman"/>
          <w:sz w:val="24"/>
          <w:szCs w:val="24"/>
        </w:rPr>
        <w:t>. Политическое лидерство. Путь к всеобъемлющему анализу. –  М., 1992.</w:t>
      </w:r>
    </w:p>
    <w:p w:rsidR="00961424" w:rsidRPr="00093CF2" w:rsidRDefault="00961424" w:rsidP="00086973">
      <w:pPr>
        <w:pStyle w:val="a9"/>
        <w:numPr>
          <w:ilvl w:val="0"/>
          <w:numId w:val="28"/>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Вебер М. </w:t>
      </w:r>
      <w:r w:rsidRPr="00093CF2">
        <w:rPr>
          <w:rFonts w:ascii="Times New Roman" w:hAnsi="Times New Roman" w:cs="Times New Roman"/>
          <w:sz w:val="24"/>
          <w:szCs w:val="24"/>
        </w:rPr>
        <w:t>Избранные произведения. –  М.: Прогресс, 1990.</w:t>
      </w:r>
    </w:p>
    <w:p w:rsidR="00961424" w:rsidRPr="00093CF2" w:rsidRDefault="00961424" w:rsidP="00086973">
      <w:pPr>
        <w:pStyle w:val="a9"/>
        <w:numPr>
          <w:ilvl w:val="0"/>
          <w:numId w:val="28"/>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Вятр Е. </w:t>
      </w:r>
      <w:r w:rsidRPr="00093CF2">
        <w:rPr>
          <w:rFonts w:ascii="Times New Roman" w:hAnsi="Times New Roman" w:cs="Times New Roman"/>
          <w:sz w:val="24"/>
          <w:szCs w:val="24"/>
        </w:rPr>
        <w:t>Социология политических отношений. –  М.: Прогресс, 1979.</w:t>
      </w:r>
      <w:r w:rsidRPr="00093CF2">
        <w:rPr>
          <w:rFonts w:ascii="Times New Roman" w:hAnsi="Times New Roman" w:cs="Times New Roman"/>
          <w:sz w:val="24"/>
          <w:szCs w:val="24"/>
          <w:lang w:val="uk-UA"/>
        </w:rPr>
        <w:t xml:space="preserve"> </w:t>
      </w:r>
      <w:r w:rsidRPr="00093CF2">
        <w:rPr>
          <w:rFonts w:ascii="Times New Roman" w:hAnsi="Times New Roman" w:cs="Times New Roman"/>
          <w:sz w:val="24"/>
          <w:szCs w:val="24"/>
        </w:rPr>
        <w:t xml:space="preserve"> 2002.</w:t>
      </w:r>
    </w:p>
    <w:p w:rsidR="008700AC" w:rsidRPr="00093CF2" w:rsidRDefault="008700AC" w:rsidP="00093CF2">
      <w:pPr>
        <w:autoSpaceDE w:val="0"/>
        <w:autoSpaceDN w:val="0"/>
        <w:adjustRightInd w:val="0"/>
        <w:spacing w:after="0"/>
        <w:ind w:firstLine="567"/>
        <w:jc w:val="both"/>
        <w:rPr>
          <w:rFonts w:ascii="Times New Roman" w:hAnsi="Times New Roman" w:cs="Times New Roman"/>
          <w:b/>
          <w:bCs/>
          <w:iCs/>
          <w:sz w:val="24"/>
          <w:szCs w:val="24"/>
          <w:lang w:val="uk-UA"/>
        </w:rPr>
      </w:pPr>
    </w:p>
    <w:p w:rsidR="000A5500" w:rsidRPr="004407A9" w:rsidRDefault="000A5500" w:rsidP="00093CF2">
      <w:pPr>
        <w:autoSpaceDE w:val="0"/>
        <w:autoSpaceDN w:val="0"/>
        <w:adjustRightInd w:val="0"/>
        <w:spacing w:after="0"/>
        <w:ind w:firstLine="567"/>
        <w:jc w:val="both"/>
        <w:rPr>
          <w:rFonts w:ascii="Times New Roman" w:hAnsi="Times New Roman" w:cs="Times New Roman"/>
          <w:b/>
          <w:bCs/>
          <w:iCs/>
          <w:sz w:val="24"/>
          <w:szCs w:val="24"/>
          <w:lang w:val="uk-UA"/>
        </w:rPr>
      </w:pPr>
      <w:r w:rsidRPr="00093CF2">
        <w:rPr>
          <w:rFonts w:ascii="Times New Roman" w:hAnsi="Times New Roman" w:cs="Times New Roman"/>
          <w:b/>
          <w:bCs/>
          <w:iCs/>
          <w:sz w:val="24"/>
          <w:szCs w:val="24"/>
          <w:lang w:val="uk-UA"/>
        </w:rPr>
        <w:t xml:space="preserve">Лекція 4. </w:t>
      </w:r>
      <w:r w:rsidRPr="004407A9">
        <w:rPr>
          <w:rFonts w:ascii="Times New Roman" w:hAnsi="Times New Roman" w:cs="Times New Roman"/>
          <w:b/>
          <w:bCs/>
          <w:iCs/>
          <w:sz w:val="24"/>
          <w:szCs w:val="24"/>
          <w:lang w:val="uk-UA"/>
        </w:rPr>
        <w:t>Історія формування політичної еліти в Україні</w:t>
      </w:r>
    </w:p>
    <w:p w:rsidR="000A5500" w:rsidRPr="004407A9" w:rsidRDefault="000A5500" w:rsidP="00093CF2">
      <w:pPr>
        <w:spacing w:after="0"/>
        <w:ind w:firstLine="567"/>
        <w:jc w:val="both"/>
        <w:rPr>
          <w:rFonts w:ascii="Times New Roman" w:hAnsi="Times New Roman" w:cs="Times New Roman"/>
          <w:sz w:val="24"/>
          <w:szCs w:val="24"/>
          <w:lang w:val="uk-UA"/>
        </w:rPr>
      </w:pPr>
      <w:r w:rsidRPr="004407A9">
        <w:rPr>
          <w:rFonts w:ascii="Times New Roman" w:hAnsi="Times New Roman" w:cs="Times New Roman"/>
          <w:spacing w:val="4"/>
          <w:sz w:val="24"/>
          <w:szCs w:val="24"/>
          <w:lang w:val="uk-UA"/>
        </w:rPr>
        <w:lastRenderedPageBreak/>
        <w:t xml:space="preserve">У </w:t>
      </w:r>
      <w:r w:rsidRPr="00093CF2">
        <w:rPr>
          <w:rFonts w:ascii="Times New Roman" w:hAnsi="Times New Roman" w:cs="Times New Roman"/>
          <w:spacing w:val="4"/>
          <w:sz w:val="24"/>
          <w:szCs w:val="24"/>
          <w:lang w:val="uk-UA"/>
        </w:rPr>
        <w:t xml:space="preserve">історичному </w:t>
      </w:r>
      <w:r w:rsidRPr="004407A9">
        <w:rPr>
          <w:rFonts w:ascii="Times New Roman" w:hAnsi="Times New Roman" w:cs="Times New Roman"/>
          <w:spacing w:val="4"/>
          <w:sz w:val="24"/>
          <w:szCs w:val="24"/>
          <w:lang w:val="uk-UA"/>
        </w:rPr>
        <w:t xml:space="preserve">плані </w:t>
      </w:r>
      <w:r w:rsidRPr="00093CF2">
        <w:rPr>
          <w:rFonts w:ascii="Times New Roman" w:hAnsi="Times New Roman" w:cs="Times New Roman"/>
          <w:spacing w:val="4"/>
          <w:sz w:val="24"/>
          <w:szCs w:val="24"/>
          <w:lang w:val="uk-UA"/>
        </w:rPr>
        <w:t xml:space="preserve">вперше еліти на території України зявилися в період Київської Русі, пізніше Галицько-волинського князівства, Речі Посполитої, козацьких часів. </w:t>
      </w:r>
    </w:p>
    <w:p w:rsidR="000A5500" w:rsidRPr="004407A9"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 xml:space="preserve">Розглянемо спочатку Киїівську Русь. </w:t>
      </w:r>
      <w:r w:rsidRPr="004407A9">
        <w:rPr>
          <w:rFonts w:ascii="Times New Roman" w:hAnsi="Times New Roman" w:cs="Times New Roman"/>
          <w:sz w:val="24"/>
          <w:szCs w:val="24"/>
          <w:lang w:val="uk-UA"/>
        </w:rPr>
        <w:t>Київська держава була однією з найсильніших слов’янських держав і найбільших монархій (князівств) європейського Середньовіччя. Проіснувавши з ІХ до ХІІІ ст. ця первинна вітчизняна державна форма підтримувала сталі, широкі та інтенсивні політичні, економічні і культурні відносини з ближніми і дальніми сусідами. Ясна річ, це вимагало від аристократії і великого прошарку населення обізнаності у іноземних мовах, толерантного відношення до носів чужої культури тощо, наявність чого підтверджується писемними джерелами - описами подорожей зокрема візантійських та перських істориків.</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Доба києворуського соціуму безумовно цікава для дослідників також тим, що в цей час відбувалося закладання основ східнослов’янського етногенезу. На відміну від радянської політизованої науки, яка почасти виконувала ідеологічне замовлення, сучасні дані переконливо свідчать, що географічні, кліматичні перешкоди між племенами, які формально входили до складу Київської Русі не дозволяли формувати їм єдину "давньоруську народність", про яку настійно говорили за часів Російської царської імперії та Радянського Союзу.</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Разом з цим, певна консолідація, безумовно, відбувалася – цьому сприяло існування державного центру – Києва і, відповідно, доцентрових соціальних сил. Отже, первинний </w:t>
      </w:r>
      <w:r w:rsidRPr="00093CF2">
        <w:rPr>
          <w:rFonts w:ascii="Times New Roman" w:hAnsi="Times New Roman" w:cs="Times New Roman"/>
          <w:i/>
          <w:sz w:val="24"/>
          <w:szCs w:val="24"/>
        </w:rPr>
        <w:t>родовий склад</w:t>
      </w:r>
      <w:r w:rsidRPr="00093CF2">
        <w:rPr>
          <w:rFonts w:ascii="Times New Roman" w:hAnsi="Times New Roman" w:cs="Times New Roman"/>
          <w:sz w:val="24"/>
          <w:szCs w:val="24"/>
        </w:rPr>
        <w:t xml:space="preserve">, в основі якого лежала кровна спорідненість, поступово замінювався іншими відносинами, які базувалися на територіальній спорідненості </w:t>
      </w:r>
      <w:r w:rsidRPr="00093CF2">
        <w:rPr>
          <w:rFonts w:ascii="Times New Roman" w:hAnsi="Times New Roman" w:cs="Times New Roman"/>
          <w:i/>
          <w:sz w:val="24"/>
          <w:szCs w:val="24"/>
        </w:rPr>
        <w:t>племен</w:t>
      </w:r>
      <w:r w:rsidRPr="00093CF2">
        <w:rPr>
          <w:rFonts w:ascii="Times New Roman" w:hAnsi="Times New Roman" w:cs="Times New Roman"/>
          <w:sz w:val="24"/>
          <w:szCs w:val="24"/>
        </w:rPr>
        <w:t xml:space="preserve">. Іншими словами, на окремих територіях Київської Русі, де між родами відбувалися тісні та інтенсивні контакти, формувалися </w:t>
      </w:r>
      <w:r w:rsidRPr="00093CF2">
        <w:rPr>
          <w:rFonts w:ascii="Times New Roman" w:hAnsi="Times New Roman" w:cs="Times New Roman"/>
          <w:i/>
          <w:sz w:val="24"/>
          <w:szCs w:val="24"/>
        </w:rPr>
        <w:t>народності</w:t>
      </w:r>
      <w:r w:rsidRPr="00093CF2">
        <w:rPr>
          <w:rFonts w:ascii="Times New Roman" w:hAnsi="Times New Roman" w:cs="Times New Roman"/>
          <w:sz w:val="24"/>
          <w:szCs w:val="24"/>
        </w:rPr>
        <w:t xml:space="preserve"> шляхом консолідації племен.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У різних регіонах Русі, в межах яких племена спілкувалися без кліматично-ландшафтних перепон, поступово формувалися три базові народності, які сьогодні називаються протоукраїнською, протобілоруською та проторосійською (дві перші були і є більш спорідненими культурно, мовно – таку позицію висловлює більшість фахівців-культурологів, лінгвістів).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В межах даного курсу нас, ясна річ, цікавить поява саме протоукраїнської, яку сформували такі слов’янські племена: поляни, сіверяни, древляни, уличі, тиверці, волиняни, білі хорвати, в’ятичі та їх нащадки. Слід відзначити, що </w:t>
      </w:r>
      <w:r w:rsidRPr="00093CF2">
        <w:rPr>
          <w:rFonts w:ascii="Times New Roman" w:hAnsi="Times New Roman" w:cs="Times New Roman"/>
          <w:i/>
          <w:sz w:val="24"/>
          <w:szCs w:val="24"/>
        </w:rPr>
        <w:t>основні етноутворюючі процеси завершилися вже на зламі І та ІІ тисячоліть</w:t>
      </w:r>
      <w:r w:rsidRPr="00093CF2">
        <w:rPr>
          <w:rFonts w:ascii="Times New Roman" w:hAnsi="Times New Roman" w:cs="Times New Roman"/>
          <w:sz w:val="24"/>
          <w:szCs w:val="24"/>
        </w:rPr>
        <w:t>.</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У сучасних теоріях етногенезу українців існує позиція, що саме плем’я полян з причин значної чисельності і вищого культурного рівня відіграло домінуючу роль у інтеґрації східнослов’янських племен. Полянська земля – Подніпров’я з центром у Києві, була вперше названа Руссю у 852 р., це – генетичне ядро, доцентрова сила історичних витоків прото-, а згодом і власне українського народу, його мови, культури, ментальності, традицій, світосприйняття.</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b/>
          <w:sz w:val="24"/>
          <w:szCs w:val="24"/>
        </w:rPr>
        <w:t>2</w:t>
      </w:r>
      <w:r w:rsidRPr="00093CF2">
        <w:rPr>
          <w:rFonts w:ascii="Times New Roman" w:hAnsi="Times New Roman" w:cs="Times New Roman"/>
          <w:sz w:val="24"/>
          <w:szCs w:val="24"/>
        </w:rPr>
        <w:t>. На європейському тлі Київська Русь є унікальним соціально-історичним утворенням, яке не знало ні класичного рабства, ні класичного феодалізму з його характерною рисою васальської залежності. Не дозволяють ідентифікувати Русь як типову феодальну державу середньовічної Європи також і такі особливості:</w:t>
      </w:r>
    </w:p>
    <w:p w:rsidR="000A5500" w:rsidRPr="00093CF2" w:rsidRDefault="000A5500" w:rsidP="00086973">
      <w:pPr>
        <w:numPr>
          <w:ilvl w:val="0"/>
          <w:numId w:val="17"/>
        </w:numPr>
        <w:tabs>
          <w:tab w:val="clear" w:pos="1140"/>
          <w:tab w:val="num" w:pos="284"/>
        </w:tabs>
        <w:spacing w:after="0"/>
        <w:ind w:left="0" w:firstLine="567"/>
        <w:jc w:val="both"/>
        <w:rPr>
          <w:rFonts w:ascii="Times New Roman" w:hAnsi="Times New Roman" w:cs="Times New Roman"/>
          <w:sz w:val="24"/>
          <w:szCs w:val="24"/>
        </w:rPr>
      </w:pPr>
      <w:r w:rsidRPr="00093CF2">
        <w:rPr>
          <w:rFonts w:ascii="Times New Roman" w:hAnsi="Times New Roman" w:cs="Times New Roman"/>
          <w:sz w:val="24"/>
          <w:szCs w:val="24"/>
        </w:rPr>
        <w:t>економічну основу її складали вільні селяни-общинники, приватне феодальне землеволодіння перебувало у зародку;</w:t>
      </w:r>
    </w:p>
    <w:p w:rsidR="000A5500" w:rsidRPr="00093CF2" w:rsidRDefault="000A5500" w:rsidP="00086973">
      <w:pPr>
        <w:numPr>
          <w:ilvl w:val="0"/>
          <w:numId w:val="17"/>
        </w:numPr>
        <w:tabs>
          <w:tab w:val="clear" w:pos="1140"/>
          <w:tab w:val="num" w:pos="284"/>
        </w:tabs>
        <w:spacing w:after="0"/>
        <w:ind w:left="0" w:firstLine="567"/>
        <w:jc w:val="both"/>
        <w:rPr>
          <w:rFonts w:ascii="Times New Roman" w:hAnsi="Times New Roman" w:cs="Times New Roman"/>
          <w:sz w:val="24"/>
          <w:szCs w:val="24"/>
        </w:rPr>
      </w:pPr>
      <w:r w:rsidRPr="00093CF2">
        <w:rPr>
          <w:rFonts w:ascii="Times New Roman" w:hAnsi="Times New Roman" w:cs="Times New Roman"/>
          <w:sz w:val="24"/>
          <w:szCs w:val="24"/>
        </w:rPr>
        <w:lastRenderedPageBreak/>
        <w:t>у системі влади відчутною залишалася роль місцевої племенної знаті і (у більшості великих міст) демократичних видів місцевого управління – “віче”;</w:t>
      </w:r>
    </w:p>
    <w:p w:rsidR="000A5500" w:rsidRPr="00093CF2" w:rsidRDefault="000A5500" w:rsidP="00086973">
      <w:pPr>
        <w:numPr>
          <w:ilvl w:val="0"/>
          <w:numId w:val="17"/>
        </w:numPr>
        <w:tabs>
          <w:tab w:val="clear" w:pos="1140"/>
          <w:tab w:val="num" w:pos="284"/>
        </w:tabs>
        <w:spacing w:after="0"/>
        <w:ind w:left="0" w:firstLine="567"/>
        <w:jc w:val="both"/>
        <w:rPr>
          <w:rFonts w:ascii="Times New Roman" w:hAnsi="Times New Roman" w:cs="Times New Roman"/>
          <w:sz w:val="24"/>
          <w:szCs w:val="24"/>
        </w:rPr>
      </w:pPr>
      <w:r w:rsidRPr="00093CF2">
        <w:rPr>
          <w:rFonts w:ascii="Times New Roman" w:hAnsi="Times New Roman" w:cs="Times New Roman"/>
          <w:sz w:val="24"/>
          <w:szCs w:val="24"/>
        </w:rPr>
        <w:t>важливу роль в житті країни продовжували відігравати такі форми родо-племенного ладу, як народне ополчення;</w:t>
      </w:r>
    </w:p>
    <w:p w:rsidR="000A5500" w:rsidRPr="00093CF2" w:rsidRDefault="000A5500" w:rsidP="00086973">
      <w:pPr>
        <w:numPr>
          <w:ilvl w:val="0"/>
          <w:numId w:val="17"/>
        </w:numPr>
        <w:tabs>
          <w:tab w:val="clear" w:pos="1140"/>
          <w:tab w:val="num" w:pos="284"/>
        </w:tabs>
        <w:spacing w:after="0"/>
        <w:ind w:left="0" w:firstLine="567"/>
        <w:jc w:val="both"/>
        <w:rPr>
          <w:rFonts w:ascii="Times New Roman" w:hAnsi="Times New Roman" w:cs="Times New Roman"/>
          <w:sz w:val="24"/>
          <w:szCs w:val="24"/>
        </w:rPr>
      </w:pPr>
      <w:r w:rsidRPr="00093CF2">
        <w:rPr>
          <w:rFonts w:ascii="Times New Roman" w:hAnsi="Times New Roman" w:cs="Times New Roman"/>
          <w:sz w:val="24"/>
          <w:szCs w:val="24"/>
        </w:rPr>
        <w:t>відчутними у культурі були вияви язичництва.</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Основою культури Київської Русі була самобутня тисячолітня традиція центрально- та східнослов’янських племен (антів та ін.), у господарському укладі яких переважало, загалом, землеробство найбільш "просунутої" на той час технології. Також були добре розвинені скотарство, полювання, бджільництво (бортництво) та рибальство, хоча ці промисли мали підсобне значення.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У Києворуській державі, яка була продуктом тривалого історичного розвитку, існував суспільний поділ праці, була встаткована досить складна соціально-класова структура. Суспільство поділялося на </w:t>
      </w:r>
      <w:r w:rsidRPr="00093CF2">
        <w:rPr>
          <w:rFonts w:ascii="Times New Roman" w:hAnsi="Times New Roman" w:cs="Times New Roman"/>
          <w:i/>
          <w:sz w:val="24"/>
          <w:szCs w:val="24"/>
        </w:rPr>
        <w:t>вільних, напіввільних, невільних людей</w:t>
      </w:r>
      <w:r w:rsidRPr="00093CF2">
        <w:rPr>
          <w:rFonts w:ascii="Times New Roman" w:hAnsi="Times New Roman" w:cs="Times New Roman"/>
          <w:sz w:val="24"/>
          <w:szCs w:val="24"/>
        </w:rPr>
        <w:t xml:space="preserve"> та </w:t>
      </w:r>
      <w:r w:rsidRPr="00093CF2">
        <w:rPr>
          <w:rFonts w:ascii="Times New Roman" w:hAnsi="Times New Roman" w:cs="Times New Roman"/>
          <w:i/>
          <w:sz w:val="24"/>
          <w:szCs w:val="24"/>
        </w:rPr>
        <w:t>ізгоїв</w:t>
      </w:r>
      <w:r w:rsidRPr="00093CF2">
        <w:rPr>
          <w:rFonts w:ascii="Times New Roman" w:hAnsi="Times New Roman" w:cs="Times New Roman"/>
          <w:sz w:val="24"/>
          <w:szCs w:val="24"/>
        </w:rPr>
        <w:t>.</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i/>
          <w:sz w:val="24"/>
          <w:szCs w:val="24"/>
        </w:rPr>
        <w:t>Вільних</w:t>
      </w:r>
      <w:r w:rsidRPr="00093CF2">
        <w:rPr>
          <w:rFonts w:ascii="Times New Roman" w:hAnsi="Times New Roman" w:cs="Times New Roman"/>
          <w:sz w:val="24"/>
          <w:szCs w:val="24"/>
        </w:rPr>
        <w:t xml:space="preserve"> громадян можна стратифікувати так: </w:t>
      </w:r>
      <w:r w:rsidRPr="00093CF2">
        <w:rPr>
          <w:rFonts w:ascii="Times New Roman" w:hAnsi="Times New Roman" w:cs="Times New Roman"/>
          <w:i/>
          <w:sz w:val="24"/>
          <w:szCs w:val="24"/>
        </w:rPr>
        <w:t>еліту</w:t>
      </w:r>
      <w:r w:rsidRPr="00093CF2">
        <w:rPr>
          <w:rFonts w:ascii="Times New Roman" w:hAnsi="Times New Roman" w:cs="Times New Roman"/>
          <w:sz w:val="24"/>
          <w:szCs w:val="24"/>
        </w:rPr>
        <w:t xml:space="preserve"> складали “княжі люди”, “княжі мужі”, з їх середовища поповнювалася вища урядова верхівка</w:t>
      </w:r>
      <w:r w:rsidRPr="00093CF2">
        <w:rPr>
          <w:rFonts w:ascii="Times New Roman" w:hAnsi="Times New Roman" w:cs="Times New Roman"/>
          <w:i/>
          <w:sz w:val="24"/>
          <w:szCs w:val="24"/>
        </w:rPr>
        <w:t>; пересічні вільні громадяни</w:t>
      </w:r>
      <w:r w:rsidRPr="00093CF2">
        <w:rPr>
          <w:rFonts w:ascii="Times New Roman" w:hAnsi="Times New Roman" w:cs="Times New Roman"/>
          <w:sz w:val="24"/>
          <w:szCs w:val="24"/>
        </w:rPr>
        <w:t xml:space="preserve"> міст утворювали купецтво, ремісництво. </w:t>
      </w:r>
      <w:r w:rsidRPr="00093CF2">
        <w:rPr>
          <w:rFonts w:ascii="Times New Roman" w:hAnsi="Times New Roman" w:cs="Times New Roman"/>
          <w:i/>
          <w:sz w:val="24"/>
          <w:szCs w:val="24"/>
        </w:rPr>
        <w:t>До нижчого прошарку вільних громадян</w:t>
      </w:r>
      <w:r w:rsidRPr="00093CF2">
        <w:rPr>
          <w:rFonts w:ascii="Times New Roman" w:hAnsi="Times New Roman" w:cs="Times New Roman"/>
          <w:sz w:val="24"/>
          <w:szCs w:val="24"/>
        </w:rPr>
        <w:t xml:space="preserve"> належали селяни-смерди. Відзначимо, що з поширенням християнства до “вільних” належить також клас духовенства зі своєю ієрархією.</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i/>
          <w:sz w:val="24"/>
          <w:szCs w:val="24"/>
        </w:rPr>
        <w:t>Напіввільними людьми</w:t>
      </w:r>
      <w:r w:rsidRPr="00093CF2">
        <w:rPr>
          <w:rFonts w:ascii="Times New Roman" w:hAnsi="Times New Roman" w:cs="Times New Roman"/>
          <w:sz w:val="24"/>
          <w:szCs w:val="24"/>
        </w:rPr>
        <w:t xml:space="preserve"> (“закупами”) були такі, що потрапляли у борги і вимушені були тимчасово здавати себе у найми, продаватися у рабство.</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i/>
          <w:sz w:val="24"/>
          <w:szCs w:val="24"/>
        </w:rPr>
        <w:t>Невільні люди</w:t>
      </w:r>
      <w:r w:rsidRPr="00093CF2">
        <w:rPr>
          <w:rFonts w:ascii="Times New Roman" w:hAnsi="Times New Roman" w:cs="Times New Roman"/>
          <w:sz w:val="24"/>
          <w:szCs w:val="24"/>
        </w:rPr>
        <w:t xml:space="preserve"> (“холопи”, “челядь”) - полонені, боржники що не дотрималися умов “закупу”, а також одружені на холопах чи на холопках. Закон Київської Русі надавав можливість цій категорії людей стати вільними. Найнижчу категорію невільних складали раби.</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i/>
          <w:sz w:val="24"/>
          <w:szCs w:val="24"/>
        </w:rPr>
        <w:t>Ізгоями</w:t>
      </w:r>
      <w:r w:rsidRPr="00093CF2">
        <w:rPr>
          <w:rFonts w:ascii="Times New Roman" w:hAnsi="Times New Roman" w:cs="Times New Roman"/>
          <w:sz w:val="24"/>
          <w:szCs w:val="24"/>
        </w:rPr>
        <w:t xml:space="preserve"> звали маргіналізовані верстви людей, які з різних причин вибули з своєї соціальної групи і не приєдналися до іншої (звільнені на волю холопи і раби, збанкрутілі купці, неписьменні діти священників та ін.). Ці люди перебували під патронатом церкви.</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Про складність виробничих і суспільних відносин опосередковано свідчить те, що вже у Х ст. у Київській Русі існувало до ста різних ремісничих фахів (мечники, щитники, сідельники, ювеліри, виробники одягу та взуття та ін.). При цьому найбільшу пошану серед ремісників мали ковалі, кожум’яки і, почасти, мірошники справа яких (особливо перших) вважалася особливо престижною і такою, що пов’язана з магією.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Іншим значущим для соціологічної науки фактом є стрімке зростання міст на теренах Київської Русі, про що свідчить назва цієї держави у деяких скандинавських мовах - "країна міст". Велич нашої столиці так вражала сучасників, що Київ називали "суперником Константинополя", "столицею королівства, в якому понад 400 церков, 8 ринків, незліченна кількість мешканців" (Тітмар Магдебурський, 1018 ст.). До того ж за археологічними даними, на Х - ХІІ ст. у Києві мешкало понад 40 тисяч жителів, що вдвічі більше, ніж у тогочасному Лондоні (!).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Як вже було зазначено, важливими фактами, які додатково висвітлюють оригінальні і самобутні сторони київського державного устрою та влади є віче, а також можливість за певних умов </w:t>
      </w:r>
      <w:r w:rsidRPr="00093CF2">
        <w:rPr>
          <w:rFonts w:ascii="Times New Roman" w:hAnsi="Times New Roman" w:cs="Times New Roman"/>
          <w:i/>
          <w:sz w:val="24"/>
          <w:szCs w:val="24"/>
        </w:rPr>
        <w:t xml:space="preserve">виборності </w:t>
      </w:r>
      <w:r w:rsidRPr="00093CF2">
        <w:rPr>
          <w:rFonts w:ascii="Times New Roman" w:hAnsi="Times New Roman" w:cs="Times New Roman"/>
          <w:sz w:val="24"/>
          <w:szCs w:val="24"/>
        </w:rPr>
        <w:t xml:space="preserve">князів військовою дружиною. Іншими словами, українські демократичні традиції закладалися вже тоді, а формальні правителі Русі у своїх владних діях спиралися на громадську опінію і були вимушені постійно враховувати її.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lastRenderedPageBreak/>
        <w:t xml:space="preserve">Що стосується відомостей про найдавнішу міфологію та вірування слов’ян-антів, їх попередників, державні форми яких передували Київській, то вони, на жаль, не дійшли до нас повністю, у початковій формі, але з опосередкованих даних випливає їх багаторівневість, складність і глибина пояснення взаємодії людини, природи і Всесвіту. Стосовно релігійних вірувань Київської Русі, то за раннього періоду тут панувало язичництво.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Тут потрібно дещо застерегти читача від упередженого негативного ставлення до усіх різновидів язичництва – у тому числі, язичництва києворуського. Дійсно, багато іноземних або надзвичайно ранніх культів практикували криваві, дикунські обряди жертвоприношення, ініціації - способами, які засуджує зокрема християнська релігія. Разом з цим на вітчизняних теренах до прийняття християнства такі ритуали були виключенням – домінувала досить гуманна і відносно мирна політеїстична релігія з господарсько-утилітарним підтекстом.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Специфіка її полягала загалом у порівняно невеликій (не більше кількох десятків) кількості основних божеств і їх відносно </w:t>
      </w:r>
      <w:r w:rsidRPr="00093CF2">
        <w:rPr>
          <w:rFonts w:ascii="Times New Roman" w:hAnsi="Times New Roman" w:cs="Times New Roman"/>
          <w:i/>
          <w:sz w:val="24"/>
          <w:szCs w:val="24"/>
        </w:rPr>
        <w:t>слабкій антропоморфності</w:t>
      </w:r>
      <w:r w:rsidRPr="00093CF2">
        <w:rPr>
          <w:rFonts w:ascii="Times New Roman" w:hAnsi="Times New Roman" w:cs="Times New Roman"/>
          <w:sz w:val="24"/>
          <w:szCs w:val="24"/>
        </w:rPr>
        <w:t xml:space="preserve">, що беззаперечно свідчить про якісно глибшу </w:t>
      </w:r>
      <w:r w:rsidRPr="00093CF2">
        <w:rPr>
          <w:rFonts w:ascii="Times New Roman" w:hAnsi="Times New Roman" w:cs="Times New Roman"/>
          <w:i/>
          <w:sz w:val="24"/>
          <w:szCs w:val="24"/>
        </w:rPr>
        <w:t xml:space="preserve">архаїчну древність вітчизняних містичних персонажів </w:t>
      </w:r>
      <w:r w:rsidRPr="00093CF2">
        <w:rPr>
          <w:rFonts w:ascii="Times New Roman" w:hAnsi="Times New Roman" w:cs="Times New Roman"/>
          <w:sz w:val="24"/>
          <w:szCs w:val="24"/>
        </w:rPr>
        <w:t xml:space="preserve">у порівнянні, скажімо, з давньогрецькою, де вони були яскраво антропоморфними. Головними ранньокиєворуськими богами були: Перун (грім, блискавка, бог війни), Велес (багатство, родючість, мистецтво), Дажбог (даритель земних благ, Сонця), Сварог (вогонь, домашнє вогнище), Стрибог (вітер і посуха). Більш низькі за ієрархією божества виконували, подекуди функції тотемів, “відповідали” за дрібніші прояви природи – так мавки, лісовики – уособлювали сили лісу, русалки, водяники, болотяники – води тощо. Існували божества, які могли приносити як шкоду, біду (Пек та ін.), так і добро (Лад та ін.).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Окремо серед протоукраїнського пантеону богів слід відзначити одного з найдавніших і особливих богів - Рода, з яким ототожнювалися предки, їх вплив на життя, він забезпечував цілісність і дух родини, благополуччя народження, весілля, був найкрасивішим богом. Вплив цих тисячолітніх вірувань на українську мову очевидний - так слова “</w:t>
      </w:r>
      <w:r w:rsidRPr="00093CF2">
        <w:rPr>
          <w:rFonts w:ascii="Times New Roman" w:hAnsi="Times New Roman" w:cs="Times New Roman"/>
          <w:i/>
          <w:sz w:val="24"/>
          <w:szCs w:val="24"/>
        </w:rPr>
        <w:t>врода</w:t>
      </w:r>
      <w:r w:rsidRPr="00093CF2">
        <w:rPr>
          <w:rFonts w:ascii="Times New Roman" w:hAnsi="Times New Roman" w:cs="Times New Roman"/>
          <w:sz w:val="24"/>
          <w:szCs w:val="24"/>
        </w:rPr>
        <w:t>”, “</w:t>
      </w:r>
      <w:r w:rsidRPr="00093CF2">
        <w:rPr>
          <w:rFonts w:ascii="Times New Roman" w:hAnsi="Times New Roman" w:cs="Times New Roman"/>
          <w:i/>
          <w:sz w:val="24"/>
          <w:szCs w:val="24"/>
        </w:rPr>
        <w:t>вродливий</w:t>
      </w:r>
      <w:r w:rsidRPr="00093CF2">
        <w:rPr>
          <w:rFonts w:ascii="Times New Roman" w:hAnsi="Times New Roman" w:cs="Times New Roman"/>
          <w:sz w:val="24"/>
          <w:szCs w:val="24"/>
        </w:rPr>
        <w:t xml:space="preserve">” семантично означають, що людина красою вдалася </w:t>
      </w:r>
      <w:r w:rsidRPr="00093CF2">
        <w:rPr>
          <w:rFonts w:ascii="Times New Roman" w:hAnsi="Times New Roman" w:cs="Times New Roman"/>
          <w:i/>
          <w:sz w:val="24"/>
          <w:szCs w:val="24"/>
        </w:rPr>
        <w:t>в Рода</w:t>
      </w:r>
      <w:r w:rsidRPr="00093CF2">
        <w:rPr>
          <w:rFonts w:ascii="Times New Roman" w:hAnsi="Times New Roman" w:cs="Times New Roman"/>
          <w:sz w:val="24"/>
          <w:szCs w:val="24"/>
        </w:rPr>
        <w:t>, “</w:t>
      </w:r>
      <w:r w:rsidRPr="00093CF2">
        <w:rPr>
          <w:rFonts w:ascii="Times New Roman" w:hAnsi="Times New Roman" w:cs="Times New Roman"/>
          <w:i/>
          <w:sz w:val="24"/>
          <w:szCs w:val="24"/>
        </w:rPr>
        <w:t>небезпека</w:t>
      </w:r>
      <w:r w:rsidRPr="00093CF2">
        <w:rPr>
          <w:rFonts w:ascii="Times New Roman" w:hAnsi="Times New Roman" w:cs="Times New Roman"/>
          <w:sz w:val="24"/>
          <w:szCs w:val="24"/>
        </w:rPr>
        <w:t xml:space="preserve">” означає, що тут не обійшлося </w:t>
      </w:r>
      <w:r w:rsidRPr="00093CF2">
        <w:rPr>
          <w:rFonts w:ascii="Times New Roman" w:hAnsi="Times New Roman" w:cs="Times New Roman"/>
          <w:i/>
          <w:sz w:val="24"/>
          <w:szCs w:val="24"/>
        </w:rPr>
        <w:t xml:space="preserve">без Пека (бога шкоди, роздраю), </w:t>
      </w:r>
      <w:r w:rsidRPr="00093CF2">
        <w:rPr>
          <w:rFonts w:ascii="Times New Roman" w:hAnsi="Times New Roman" w:cs="Times New Roman"/>
          <w:sz w:val="24"/>
          <w:szCs w:val="24"/>
        </w:rPr>
        <w:t>а</w:t>
      </w:r>
      <w:r w:rsidRPr="00093CF2">
        <w:rPr>
          <w:rFonts w:ascii="Times New Roman" w:hAnsi="Times New Roman" w:cs="Times New Roman"/>
          <w:i/>
          <w:sz w:val="24"/>
          <w:szCs w:val="24"/>
        </w:rPr>
        <w:t xml:space="preserve"> </w:t>
      </w:r>
      <w:r w:rsidRPr="00093CF2">
        <w:rPr>
          <w:rFonts w:ascii="Times New Roman" w:hAnsi="Times New Roman" w:cs="Times New Roman"/>
          <w:sz w:val="24"/>
          <w:szCs w:val="24"/>
        </w:rPr>
        <w:t>давнє слово “</w:t>
      </w:r>
      <w:r w:rsidRPr="00093CF2">
        <w:rPr>
          <w:rFonts w:ascii="Times New Roman" w:hAnsi="Times New Roman" w:cs="Times New Roman"/>
          <w:i/>
          <w:sz w:val="24"/>
          <w:szCs w:val="24"/>
        </w:rPr>
        <w:t>вирій</w:t>
      </w:r>
      <w:r w:rsidRPr="00093CF2">
        <w:rPr>
          <w:rFonts w:ascii="Times New Roman" w:hAnsi="Times New Roman" w:cs="Times New Roman"/>
          <w:sz w:val="24"/>
          <w:szCs w:val="24"/>
        </w:rPr>
        <w:t xml:space="preserve">” означає </w:t>
      </w:r>
      <w:r w:rsidRPr="00093CF2">
        <w:rPr>
          <w:rFonts w:ascii="Times New Roman" w:hAnsi="Times New Roman" w:cs="Times New Roman"/>
          <w:i/>
          <w:sz w:val="24"/>
          <w:szCs w:val="24"/>
        </w:rPr>
        <w:t>рай</w:t>
      </w:r>
      <w:r w:rsidRPr="00093CF2">
        <w:rPr>
          <w:rFonts w:ascii="Times New Roman" w:hAnsi="Times New Roman" w:cs="Times New Roman"/>
          <w:sz w:val="24"/>
          <w:szCs w:val="24"/>
        </w:rPr>
        <w:t xml:space="preserve">.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Сили природи обожнювалися, персоніфікувалися і сприймалися як вищі, але не фаталістично невблаганні, їх можна було “задобрити” жертвою, молитвеною формулою, позбутися їх за допомогою магічних обрядів. Заклинання, спеціальні пісні (колядки, щедрівки, гаївки тощо), танці та ігри були звернені до сил природи, в них чітко проявляється календарна повторюваність, пов’язана з господарюванням.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Назагал язичницькі вірування наших пращурів переслідували такі цілі: вмилостивити природні сили, здобути їх прихильність і забезпечити тим самим добробут, благополуччя своєму роду (племені). Іншими словами, науковий аналіз ранніх релігійних вірувань протоукраїнців показує зокрема їх буденну поміркованість – ці вірування були органічно вплетені у канву господарського, побутового, суспільного життя, що сприяло розвитку розсудливості, поміркованості, розважливості, компромісності, прагматизму. До цього відзначимо, що язичницькі вірування постійно еволюціювали, перебували у динаміці. При переході від родового ладу до племенного частина ритуалів забувалася, </w:t>
      </w:r>
      <w:r w:rsidRPr="00093CF2">
        <w:rPr>
          <w:rFonts w:ascii="Times New Roman" w:hAnsi="Times New Roman" w:cs="Times New Roman"/>
          <w:sz w:val="24"/>
          <w:szCs w:val="24"/>
        </w:rPr>
        <w:lastRenderedPageBreak/>
        <w:t>“інструкції” до них ще довгий час існували у переказах, але згодом їх мета, зміст забулися і ці перекази, наново раціоналізувавшись, ставали казками.</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Християнство на Русі було відоме задовго до жорстких і стрімких релігійних реформ Володимира Великого (християнами були князі Аскольд і Дир, княгиня Ольга). У 988-990 роках ця релігія набула статусу державної. Проте, як бачимо пізніше зі специфіки святкування багатьох </w:t>
      </w:r>
      <w:r w:rsidRPr="00093CF2">
        <w:rPr>
          <w:rFonts w:ascii="Times New Roman" w:hAnsi="Times New Roman" w:cs="Times New Roman"/>
          <w:i/>
          <w:sz w:val="24"/>
          <w:szCs w:val="24"/>
        </w:rPr>
        <w:t>православних</w:t>
      </w:r>
      <w:r w:rsidRPr="00093CF2">
        <w:rPr>
          <w:rFonts w:ascii="Times New Roman" w:hAnsi="Times New Roman" w:cs="Times New Roman"/>
          <w:sz w:val="24"/>
          <w:szCs w:val="24"/>
        </w:rPr>
        <w:t xml:space="preserve"> християнських свят, </w:t>
      </w:r>
      <w:r w:rsidRPr="00093CF2">
        <w:rPr>
          <w:rFonts w:ascii="Times New Roman" w:hAnsi="Times New Roman" w:cs="Times New Roman"/>
          <w:i/>
          <w:sz w:val="24"/>
          <w:szCs w:val="24"/>
        </w:rPr>
        <w:t>тисячолітні язичницькі обряди у Київській Русі органічно поєдналися з новою релігією, асимілювалися нею (або асимілювали її – існує і така оригінальна позиція)</w:t>
      </w:r>
      <w:r w:rsidRPr="00093CF2">
        <w:rPr>
          <w:rFonts w:ascii="Times New Roman" w:hAnsi="Times New Roman" w:cs="Times New Roman"/>
          <w:sz w:val="24"/>
          <w:szCs w:val="24"/>
        </w:rPr>
        <w:t>, що, безумовно, є знаковим для розуміння автохтонного вітчизняного менталітету. Так, Перун “перетворився” на Іллю, Волос – на святого Власа, Дажбог – на святого Юрія тощо.</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Говорячи про життя києворуського соціуму, не можна обійти увагою суспільний статус жінки, який був доволі високим, що нетипово і знаково для тих часів. У майбутній Україні жінці-матері, дружині надавалася вагома роль у родині та суспільстві як берегині роду, господарки, захисника сім’ї у відсутності чоловіка, вихователя, уособлення злагоди. Літературні дані свідчать про повагу до жінки, про її авторитет, усвідомлення сакральності жіночого начала, першооснови життя. Про це свідчать також деякі  непрямі дані – так, скажімо, Київ називається </w:t>
      </w:r>
      <w:r w:rsidRPr="00093CF2">
        <w:rPr>
          <w:rFonts w:ascii="Times New Roman" w:hAnsi="Times New Roman" w:cs="Times New Roman"/>
          <w:i/>
          <w:sz w:val="24"/>
          <w:szCs w:val="24"/>
        </w:rPr>
        <w:t xml:space="preserve">матір’ю </w:t>
      </w:r>
      <w:r w:rsidRPr="00093CF2">
        <w:rPr>
          <w:rFonts w:ascii="Times New Roman" w:hAnsi="Times New Roman" w:cs="Times New Roman"/>
          <w:sz w:val="24"/>
          <w:szCs w:val="24"/>
        </w:rPr>
        <w:t>руських городів, а</w:t>
      </w:r>
      <w:r w:rsidRPr="00093CF2">
        <w:rPr>
          <w:rFonts w:ascii="Times New Roman" w:hAnsi="Times New Roman" w:cs="Times New Roman"/>
          <w:i/>
          <w:sz w:val="24"/>
          <w:szCs w:val="24"/>
        </w:rPr>
        <w:t xml:space="preserve"> </w:t>
      </w:r>
      <w:r w:rsidRPr="00093CF2">
        <w:rPr>
          <w:rFonts w:ascii="Times New Roman" w:hAnsi="Times New Roman" w:cs="Times New Roman"/>
          <w:sz w:val="24"/>
          <w:szCs w:val="24"/>
        </w:rPr>
        <w:t>не батьком, хоча ця назва чоловічого роду.</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b/>
          <w:sz w:val="24"/>
          <w:szCs w:val="24"/>
        </w:rPr>
        <w:t>3</w:t>
      </w:r>
      <w:r w:rsidRPr="00093CF2">
        <w:rPr>
          <w:rFonts w:ascii="Times New Roman" w:hAnsi="Times New Roman" w:cs="Times New Roman"/>
          <w:sz w:val="24"/>
          <w:szCs w:val="24"/>
        </w:rPr>
        <w:t>. Гуманітарне знання у Київській Русі було недостатньо диференційоване - широко відомими серед письменних громадян були праці переважно античних філософів. Суспільні відносини у києворуські часи ще не досягли такого рівня, коли мислителі (філософи) виділяються як верства - це не дозволяє нам говорити про існування зрілих вітчизняних протосоціологічних поглядів стосовно даного періоду.</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Разом з тим, про вітчизняні писемні, у тому числі наукові, літературні джерела (написані не латиною, грецькою чи арабською мовою, а досі загадковими самобутніми "руськими письменами") згадується принаймні вже у 860 р., що є рідкісним явищем для країн тогочасної Європи. Це прямо свідчить про наявність освіченості у доволі широких верств вітчизняного населення. На думку деяких дослідників за часів Київської Русі існував навіть своєрідний </w:t>
      </w:r>
      <w:r w:rsidRPr="00093CF2">
        <w:rPr>
          <w:rFonts w:ascii="Times New Roman" w:hAnsi="Times New Roman" w:cs="Times New Roman"/>
          <w:i/>
          <w:sz w:val="24"/>
          <w:szCs w:val="24"/>
        </w:rPr>
        <w:t>культ знання</w:t>
      </w:r>
      <w:r w:rsidRPr="00093CF2">
        <w:rPr>
          <w:rFonts w:ascii="Times New Roman" w:hAnsi="Times New Roman" w:cs="Times New Roman"/>
          <w:sz w:val="24"/>
          <w:szCs w:val="24"/>
        </w:rPr>
        <w:t xml:space="preserve"> - надзвичайно високо поціновувалися “книжництво”, освіченість. Ця риса масової свідомості подає києворуський соціум у доволі вигідному світлі, бо з-за патристських догматів громадська освіченість ще довго буде вважатися ледь не шкідливою для державності у більшості країн Західної Європи.</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Слід зокрема висвітлити цікавий вітчизняний феномен "офіційного" і "побутового" письма і мовлення. Під першим розумілося знання церковнослов’янської (староболгарської) мови, яка була поширена разом з християнством на східні і північні неслов’янські народності при їх колонізації. Іншими словами, більша частина території сучасної Російської Федерації належала етнічно не слов’янським племенам і народностям – у давнину її населяли, скажімо, </w:t>
      </w:r>
      <w:r w:rsidRPr="00093CF2">
        <w:rPr>
          <w:rFonts w:ascii="Times New Roman" w:hAnsi="Times New Roman" w:cs="Times New Roman"/>
          <w:i/>
          <w:sz w:val="24"/>
          <w:szCs w:val="24"/>
        </w:rPr>
        <w:t>угрофінські</w:t>
      </w:r>
      <w:r w:rsidRPr="00093CF2">
        <w:rPr>
          <w:rFonts w:ascii="Times New Roman" w:hAnsi="Times New Roman" w:cs="Times New Roman"/>
          <w:sz w:val="24"/>
          <w:szCs w:val="24"/>
        </w:rPr>
        <w:t xml:space="preserve"> племена: чудь, меря, весь, мурома, мордва, перм, ям, печора та ін.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Згодом ця штучно привнесена на схід офіційна і церковна мова змінилася, засвоїлася слов’янізованими народностями і стала називатися </w:t>
      </w:r>
      <w:r w:rsidRPr="00093CF2">
        <w:rPr>
          <w:rFonts w:ascii="Times New Roman" w:hAnsi="Times New Roman" w:cs="Times New Roman"/>
          <w:i/>
          <w:sz w:val="24"/>
          <w:szCs w:val="24"/>
        </w:rPr>
        <w:t xml:space="preserve">руською – </w:t>
      </w:r>
      <w:r w:rsidRPr="00093CF2">
        <w:rPr>
          <w:rFonts w:ascii="Times New Roman" w:hAnsi="Times New Roman" w:cs="Times New Roman"/>
          <w:sz w:val="24"/>
          <w:szCs w:val="24"/>
        </w:rPr>
        <w:t xml:space="preserve">бо принесли її русичі (для релігійного просвітництва, уніфікації спілкування, керування на  підкорених територіях). Більше того, з часом більшість колоній отримали так би мовити, високий статус “руських” городів, що було приємно для початково неслов’янського населення - вважатися </w:t>
      </w:r>
      <w:r w:rsidRPr="00093CF2">
        <w:rPr>
          <w:rFonts w:ascii="Times New Roman" w:hAnsi="Times New Roman" w:cs="Times New Roman"/>
          <w:sz w:val="24"/>
          <w:szCs w:val="24"/>
        </w:rPr>
        <w:lastRenderedPageBreak/>
        <w:t xml:space="preserve">“руським” означало підвищення престижу, розширення культурних, торгівельних та інших контактів.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Таким чином, мова, на якій велися релігійні відправлення, листування стала мовою мовлення у києворуських колоніях. Саме на її базі сформувалася сучасна російська, хоча зрозуміло, що </w:t>
      </w:r>
      <w:r w:rsidRPr="00093CF2">
        <w:rPr>
          <w:rFonts w:ascii="Times New Roman" w:hAnsi="Times New Roman" w:cs="Times New Roman"/>
          <w:i/>
          <w:sz w:val="24"/>
          <w:szCs w:val="24"/>
        </w:rPr>
        <w:t>говорити</w:t>
      </w:r>
      <w:r w:rsidRPr="00093CF2">
        <w:rPr>
          <w:rFonts w:ascii="Times New Roman" w:hAnsi="Times New Roman" w:cs="Times New Roman"/>
          <w:sz w:val="24"/>
          <w:szCs w:val="24"/>
        </w:rPr>
        <w:t xml:space="preserve"> офіційною мовою києворуських текстів і </w:t>
      </w:r>
      <w:r w:rsidRPr="00093CF2">
        <w:rPr>
          <w:rFonts w:ascii="Times New Roman" w:hAnsi="Times New Roman" w:cs="Times New Roman"/>
          <w:i/>
          <w:sz w:val="24"/>
          <w:szCs w:val="24"/>
        </w:rPr>
        <w:t>бути</w:t>
      </w:r>
      <w:r w:rsidRPr="00093CF2">
        <w:rPr>
          <w:rFonts w:ascii="Times New Roman" w:hAnsi="Times New Roman" w:cs="Times New Roman"/>
          <w:sz w:val="24"/>
          <w:szCs w:val="24"/>
        </w:rPr>
        <w:t xml:space="preserve"> етнічним слов’янином з відповідною спадковою ментальністю – речі не одного порядку.</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У свою чергу, </w:t>
      </w:r>
      <w:r w:rsidRPr="00093CF2">
        <w:rPr>
          <w:rFonts w:ascii="Times New Roman" w:hAnsi="Times New Roman" w:cs="Times New Roman"/>
          <w:i/>
          <w:sz w:val="24"/>
          <w:szCs w:val="24"/>
        </w:rPr>
        <w:t>українська</w:t>
      </w:r>
      <w:r w:rsidRPr="00093CF2">
        <w:rPr>
          <w:rFonts w:ascii="Times New Roman" w:hAnsi="Times New Roman" w:cs="Times New Roman"/>
          <w:sz w:val="24"/>
          <w:szCs w:val="24"/>
        </w:rPr>
        <w:t xml:space="preserve"> мова походить не від церковної староболгарської, а від живої побутової лексики, на якій переважно спілкувалися у Київській Русі - про це переконливо свідчать численні древні графіті (у Софійському соборі і не лише у ньому).</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Отже, щодо писемних джерел аналізованого періоду, то в них міститься широка фактажна інформація зокрема про: </w:t>
      </w:r>
    </w:p>
    <w:p w:rsidR="000A5500" w:rsidRPr="00093CF2" w:rsidRDefault="000A5500" w:rsidP="00086973">
      <w:pPr>
        <w:numPr>
          <w:ilvl w:val="0"/>
          <w:numId w:val="17"/>
        </w:numPr>
        <w:tabs>
          <w:tab w:val="clear" w:pos="1140"/>
          <w:tab w:val="num" w:pos="0"/>
        </w:tabs>
        <w:spacing w:after="0"/>
        <w:ind w:left="0"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політичний устрій нашої прадержави (життя князів, знаті, етикет, владу, традиції тощо); </w:t>
      </w:r>
    </w:p>
    <w:p w:rsidR="000A5500" w:rsidRPr="00093CF2" w:rsidRDefault="000A5500" w:rsidP="00086973">
      <w:pPr>
        <w:numPr>
          <w:ilvl w:val="0"/>
          <w:numId w:val="17"/>
        </w:numPr>
        <w:tabs>
          <w:tab w:val="clear" w:pos="1140"/>
          <w:tab w:val="num" w:pos="0"/>
        </w:tabs>
        <w:spacing w:after="0"/>
        <w:ind w:left="0" w:firstLine="567"/>
        <w:jc w:val="both"/>
        <w:rPr>
          <w:rFonts w:ascii="Times New Roman" w:hAnsi="Times New Roman" w:cs="Times New Roman"/>
          <w:sz w:val="24"/>
          <w:szCs w:val="24"/>
        </w:rPr>
      </w:pPr>
      <w:r w:rsidRPr="00093CF2">
        <w:rPr>
          <w:rFonts w:ascii="Times New Roman" w:hAnsi="Times New Roman" w:cs="Times New Roman"/>
          <w:sz w:val="24"/>
          <w:szCs w:val="24"/>
        </w:rPr>
        <w:t>правові відносини, які динамічно змінювалися при переході від родового ладу до феодального. Загалом зазначимо, що правом регламентувалися численні свободи, порівняно нежорстокі та відносно гуманні покарання (у порівнянні з католицькою Європою);</w:t>
      </w:r>
    </w:p>
    <w:p w:rsidR="000A5500" w:rsidRPr="00093CF2" w:rsidRDefault="000A5500" w:rsidP="00086973">
      <w:pPr>
        <w:numPr>
          <w:ilvl w:val="0"/>
          <w:numId w:val="17"/>
        </w:numPr>
        <w:tabs>
          <w:tab w:val="clear" w:pos="1140"/>
          <w:tab w:val="num" w:pos="0"/>
        </w:tabs>
        <w:spacing w:after="0"/>
        <w:ind w:left="0" w:firstLine="567"/>
        <w:jc w:val="both"/>
        <w:rPr>
          <w:rFonts w:ascii="Times New Roman" w:hAnsi="Times New Roman" w:cs="Times New Roman"/>
          <w:sz w:val="24"/>
          <w:szCs w:val="24"/>
        </w:rPr>
      </w:pPr>
      <w:r w:rsidRPr="00093CF2">
        <w:rPr>
          <w:rFonts w:ascii="Times New Roman" w:hAnsi="Times New Roman" w:cs="Times New Roman"/>
          <w:sz w:val="24"/>
          <w:szCs w:val="24"/>
        </w:rPr>
        <w:t>наукові знання та освітні традиції давніх русичів – так, державні школи у різних містах існували ще з часів Володимира Великого, з чим пов’язаний поширений переклад підручників та біблійних текстів.</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Складність вивчення елементів протосоціологічного знання і, в цілому, гуманітарних поглядів тогочасних вітчизняних науковців полягає, природно, у певному браку писемних джерел. Проте до нас дійшли окремі вагомі праці:</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b/>
          <w:sz w:val="24"/>
          <w:szCs w:val="24"/>
        </w:rPr>
        <w:t xml:space="preserve">- Нестора-літописця - </w:t>
      </w:r>
      <w:r w:rsidRPr="00093CF2">
        <w:rPr>
          <w:rFonts w:ascii="Times New Roman" w:hAnsi="Times New Roman" w:cs="Times New Roman"/>
          <w:sz w:val="24"/>
          <w:szCs w:val="24"/>
        </w:rPr>
        <w:t xml:space="preserve">"Повість временних літ, звідки пішла Руська земля", "Житіє Феодосія Печерського". Спираючись на праці невідомих попередників, позиції своїх сучасників, легендарні оповідання, героїчний епос древніх русичів, автор розповів нам про головні засади суспільного життя, ідеологію державної єдності, риси ментальності києворуського народу. Твори Нестора містять також багатий географічний матеріал щодо різних країн, які дісталися синам Ноя – Симу (Схід), Хаму (Південь) та Іафету (північні та західні землі, українці – іафетичний народ). Крім цього, літописець показав полян найбільш цивілізованим плем’ям, яке на відміну від древлян, радимичів, вятичів, є “зазвичай до батьків покірними”. Також автор яскраво висвітлив вплив народних вірувань на систему світогляду народу Русі, на його символіку, повсякденне життя (зокрема, на прикмети);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 князя </w:t>
      </w:r>
      <w:r w:rsidRPr="00093CF2">
        <w:rPr>
          <w:rFonts w:ascii="Times New Roman" w:hAnsi="Times New Roman" w:cs="Times New Roman"/>
          <w:b/>
          <w:sz w:val="24"/>
          <w:szCs w:val="24"/>
        </w:rPr>
        <w:t xml:space="preserve">Святослава Ярославовича - </w:t>
      </w:r>
      <w:r w:rsidRPr="00093CF2">
        <w:rPr>
          <w:rFonts w:ascii="Times New Roman" w:hAnsi="Times New Roman" w:cs="Times New Roman"/>
          <w:sz w:val="24"/>
          <w:szCs w:val="24"/>
        </w:rPr>
        <w:t>"Ізборники", які присвячені проблемі "яко подобає людині бути";</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 князів </w:t>
      </w:r>
      <w:r w:rsidRPr="00093CF2">
        <w:rPr>
          <w:rFonts w:ascii="Times New Roman" w:hAnsi="Times New Roman" w:cs="Times New Roman"/>
          <w:b/>
          <w:sz w:val="24"/>
          <w:szCs w:val="24"/>
        </w:rPr>
        <w:t>Володимира Мономаха</w:t>
      </w:r>
      <w:r w:rsidRPr="00093CF2">
        <w:rPr>
          <w:rFonts w:ascii="Times New Roman" w:hAnsi="Times New Roman" w:cs="Times New Roman"/>
          <w:sz w:val="24"/>
          <w:szCs w:val="24"/>
        </w:rPr>
        <w:t xml:space="preserve"> і </w:t>
      </w:r>
      <w:r w:rsidRPr="00093CF2">
        <w:rPr>
          <w:rFonts w:ascii="Times New Roman" w:hAnsi="Times New Roman" w:cs="Times New Roman"/>
          <w:b/>
          <w:sz w:val="24"/>
          <w:szCs w:val="24"/>
        </w:rPr>
        <w:t xml:space="preserve">Ярослава Осмомисла - </w:t>
      </w:r>
      <w:r w:rsidRPr="00093CF2">
        <w:rPr>
          <w:rFonts w:ascii="Times New Roman" w:hAnsi="Times New Roman" w:cs="Times New Roman"/>
          <w:sz w:val="24"/>
          <w:szCs w:val="24"/>
        </w:rPr>
        <w:t>"Повчання" - блискуча публіцистична праця гуманістичного спрямування, адресована тогочасній молоді. Аналізуючи підвалини соціуму, перший з названих авторів вважав, що кожна людина, незалежно від соціального статусу, є "цінною для князя", тому має бути наділена правом. Він також наголошує на проголошенні людини у якості однієї з провідних цінностей суспільства. У цьому творі зокрема говориться, що справжню цінність для Бога і людей має той, хто справою, а не усамітненням і чернецтвом доводить свою чесноту;</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b/>
          <w:sz w:val="24"/>
          <w:szCs w:val="24"/>
        </w:rPr>
        <w:t xml:space="preserve">- Данила Заточника - </w:t>
      </w:r>
      <w:r w:rsidRPr="00093CF2">
        <w:rPr>
          <w:rFonts w:ascii="Times New Roman" w:hAnsi="Times New Roman" w:cs="Times New Roman"/>
          <w:sz w:val="24"/>
          <w:szCs w:val="24"/>
        </w:rPr>
        <w:t>"Моління" - у якому, зокрема, висвітлюється специфіка політичного життя Київської Русі;</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lastRenderedPageBreak/>
        <w:t xml:space="preserve">- </w:t>
      </w:r>
      <w:r w:rsidRPr="00093CF2">
        <w:rPr>
          <w:rFonts w:ascii="Times New Roman" w:hAnsi="Times New Roman" w:cs="Times New Roman"/>
          <w:b/>
          <w:sz w:val="24"/>
          <w:szCs w:val="24"/>
        </w:rPr>
        <w:t>Митрополита Іларіона</w:t>
      </w:r>
      <w:r w:rsidRPr="00093CF2">
        <w:rPr>
          <w:rFonts w:ascii="Times New Roman" w:hAnsi="Times New Roman" w:cs="Times New Roman"/>
          <w:sz w:val="24"/>
          <w:szCs w:val="24"/>
        </w:rPr>
        <w:t xml:space="preserve"> (“Слово про закон і благодать”), який свідчив, що на Русі є багато людей, які володіють “мудрістю книжною”. У названому творі також проводиться ідея про рівність християнських народів, всіх віруючих перед Богом;</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 князя </w:t>
      </w:r>
      <w:r w:rsidRPr="00093CF2">
        <w:rPr>
          <w:rFonts w:ascii="Times New Roman" w:hAnsi="Times New Roman" w:cs="Times New Roman"/>
          <w:b/>
          <w:sz w:val="24"/>
          <w:szCs w:val="24"/>
        </w:rPr>
        <w:t>Ярослава Мудрого</w:t>
      </w:r>
      <w:r w:rsidRPr="00093CF2">
        <w:rPr>
          <w:rFonts w:ascii="Times New Roman" w:hAnsi="Times New Roman" w:cs="Times New Roman"/>
          <w:sz w:val="24"/>
          <w:szCs w:val="24"/>
        </w:rPr>
        <w:t xml:space="preserve"> - “Стародавня Правда” (“Руська Правда”) – збірник світських законів, який показує широкий спектр соціальних відносин. У “Правді” суб’єктами права названо навіть представників найнижчих соціальних прошарків – попри їх явну нерівність. Цікавим є також формальне віднесення до ізгоїв неписьменних представників вищих страт – у тому числі церковних. Відзначимо, що у “Правді” князь, зокрема, підносив авторитет жінки, наказуючи чоловікам “жону свою любити”, але “не давати їй влади над собою” – тут ми бачимо, що потенційно статус жінки міг наблизитися до статусу чоловіка, що для тих часів є рідкістю.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Додаткову інформацію щодо протосоціологічного знання несуть церковні устави, за якими можна встановити назви верств населення певного періоду. Цінність також становлять праці істориків різних країн пізнішого періоду, а також науковців-гуманітаріїв (письменника і філософа Климента Смолянича, слов’янського просвітника Кирила та інших). Цікавими даними насичені також твори руських теологів онтологічного, натурфілософського, етичного спрямування, які продовжують традицію античного мислення і створюють підмурівок для філософських, і соціологічних вітчизняних рефлексій наступних поколінь.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У контексті вищенаведеного, природним є факт поширення у Києвській Русі бібліотек, перші з яких з’явилися при церквах та монастирях. Найбільша знаходилася у Софійському соборі і нараховувала понад 950 томів. </w:t>
      </w:r>
    </w:p>
    <w:p w:rsidR="000A5500" w:rsidRPr="00093CF2" w:rsidRDefault="000A5500" w:rsidP="00093CF2">
      <w:pPr>
        <w:spacing w:after="0"/>
        <w:ind w:firstLine="567"/>
        <w:jc w:val="both"/>
        <w:rPr>
          <w:rFonts w:ascii="Times New Roman" w:hAnsi="Times New Roman" w:cs="Times New Roman"/>
          <w:sz w:val="24"/>
          <w:szCs w:val="24"/>
        </w:rPr>
      </w:pPr>
      <w:r w:rsidRPr="00093CF2">
        <w:rPr>
          <w:rFonts w:ascii="Times New Roman" w:hAnsi="Times New Roman" w:cs="Times New Roman"/>
          <w:sz w:val="24"/>
          <w:szCs w:val="24"/>
        </w:rPr>
        <w:t xml:space="preserve">Знаменним також є факт виокремлення науки у самостійну галузь духовної культури. Головною берегинею античної наукової спадщини була Візантія, з якою Русь, на відміну від більшості західноєвропейських держав, підтримувала тісні культурні зв’язки. Це пояснює </w:t>
      </w:r>
      <w:r w:rsidRPr="00093CF2">
        <w:rPr>
          <w:rFonts w:ascii="Times New Roman" w:hAnsi="Times New Roman" w:cs="Times New Roman"/>
          <w:i/>
          <w:sz w:val="24"/>
          <w:szCs w:val="24"/>
        </w:rPr>
        <w:t>доволі незначну залежність наукового знання від теологічного</w:t>
      </w:r>
      <w:r w:rsidRPr="00093CF2">
        <w:rPr>
          <w:rFonts w:ascii="Times New Roman" w:hAnsi="Times New Roman" w:cs="Times New Roman"/>
          <w:sz w:val="24"/>
          <w:szCs w:val="24"/>
        </w:rPr>
        <w:t>, тоді як на Заході вона була тотальною.</w:t>
      </w:r>
    </w:p>
    <w:p w:rsidR="00961424" w:rsidRPr="00093CF2" w:rsidRDefault="00961424" w:rsidP="00093CF2">
      <w:pPr>
        <w:autoSpaceDE w:val="0"/>
        <w:autoSpaceDN w:val="0"/>
        <w:adjustRightInd w:val="0"/>
        <w:spacing w:after="0"/>
        <w:ind w:firstLine="567"/>
        <w:jc w:val="both"/>
        <w:rPr>
          <w:rFonts w:ascii="Times New Roman" w:hAnsi="Times New Roman" w:cs="Times New Roman"/>
          <w:bCs/>
          <w:iCs/>
          <w:sz w:val="24"/>
          <w:szCs w:val="24"/>
          <w:lang w:val="uk-UA"/>
        </w:rPr>
      </w:pPr>
    </w:p>
    <w:p w:rsidR="00961424" w:rsidRPr="00093CF2" w:rsidRDefault="00961424"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 xml:space="preserve">Лекція № </w:t>
      </w:r>
      <w:r w:rsidR="00093CF2">
        <w:rPr>
          <w:rFonts w:ascii="Times New Roman" w:hAnsi="Times New Roman" w:cs="Times New Roman"/>
          <w:b/>
          <w:sz w:val="24"/>
          <w:szCs w:val="24"/>
          <w:lang w:val="uk-UA" w:eastAsia="ar-SA"/>
        </w:rPr>
        <w:t>5</w:t>
      </w:r>
    </w:p>
    <w:p w:rsidR="00961424" w:rsidRPr="00093CF2" w:rsidRDefault="00961424" w:rsidP="00093CF2">
      <w:pPr>
        <w:rPr>
          <w:rFonts w:ascii="Times New Roman" w:hAnsi="Times New Roman" w:cs="Times New Roman"/>
          <w:sz w:val="24"/>
          <w:szCs w:val="24"/>
          <w:lang w:val="uk-UA" w:eastAsia="ar-SA"/>
        </w:rPr>
      </w:pPr>
      <w:r w:rsidRPr="00093CF2">
        <w:rPr>
          <w:rFonts w:ascii="Times New Roman" w:hAnsi="Times New Roman" w:cs="Times New Roman"/>
          <w:sz w:val="24"/>
          <w:szCs w:val="24"/>
          <w:lang w:val="uk-UA" w:eastAsia="ar-SA"/>
        </w:rPr>
        <w:t xml:space="preserve">Тема лекції: </w:t>
      </w:r>
      <w:r w:rsidRPr="00093CF2">
        <w:rPr>
          <w:rFonts w:ascii="Times New Roman" w:hAnsi="Times New Roman" w:cs="Times New Roman"/>
          <w:b/>
          <w:bCs/>
          <w:iCs/>
          <w:sz w:val="24"/>
          <w:szCs w:val="24"/>
          <w:lang w:val="uk-UA"/>
        </w:rPr>
        <w:t xml:space="preserve">Структура і принципи діяльності політичної еліти. Типологія політичних еліт </w:t>
      </w:r>
    </w:p>
    <w:p w:rsidR="00961424" w:rsidRPr="00093CF2" w:rsidRDefault="00961424"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План лекції</w:t>
      </w:r>
    </w:p>
    <w:p w:rsidR="00961424" w:rsidRPr="00093CF2" w:rsidRDefault="00961424" w:rsidP="00086973">
      <w:pPr>
        <w:pStyle w:val="a9"/>
        <w:numPr>
          <w:ilvl w:val="0"/>
          <w:numId w:val="29"/>
        </w:numPr>
        <w:autoSpaceDE w:val="0"/>
        <w:autoSpaceDN w:val="0"/>
        <w:adjustRightInd w:val="0"/>
        <w:jc w:val="both"/>
        <w:rPr>
          <w:rFonts w:ascii="Times New Roman" w:hAnsi="Times New Roman" w:cs="Times New Roman"/>
          <w:bCs/>
          <w:iCs/>
          <w:sz w:val="24"/>
          <w:szCs w:val="24"/>
        </w:rPr>
      </w:pPr>
      <w:r w:rsidRPr="00093CF2">
        <w:rPr>
          <w:rFonts w:ascii="Times New Roman" w:hAnsi="Times New Roman" w:cs="Times New Roman"/>
          <w:bCs/>
          <w:iCs/>
          <w:sz w:val="24"/>
          <w:szCs w:val="24"/>
        </w:rPr>
        <w:t xml:space="preserve">Структура і принципи діяльності політичної еліти. </w:t>
      </w:r>
    </w:p>
    <w:p w:rsidR="00961424" w:rsidRPr="00093CF2" w:rsidRDefault="00961424" w:rsidP="00086973">
      <w:pPr>
        <w:pStyle w:val="a9"/>
        <w:numPr>
          <w:ilvl w:val="0"/>
          <w:numId w:val="29"/>
        </w:numPr>
        <w:autoSpaceDE w:val="0"/>
        <w:autoSpaceDN w:val="0"/>
        <w:adjustRightInd w:val="0"/>
        <w:jc w:val="both"/>
        <w:rPr>
          <w:rFonts w:ascii="Times New Roman" w:hAnsi="Times New Roman" w:cs="Times New Roman"/>
          <w:bCs/>
          <w:iCs/>
          <w:sz w:val="24"/>
          <w:szCs w:val="24"/>
        </w:rPr>
      </w:pPr>
      <w:r w:rsidRPr="00093CF2">
        <w:rPr>
          <w:rFonts w:ascii="Times New Roman" w:hAnsi="Times New Roman" w:cs="Times New Roman"/>
          <w:bCs/>
          <w:iCs/>
          <w:sz w:val="24"/>
          <w:szCs w:val="24"/>
        </w:rPr>
        <w:t>Типологія політичних еліт</w:t>
      </w:r>
    </w:p>
    <w:p w:rsidR="00961424" w:rsidRPr="00093CF2" w:rsidRDefault="00961424" w:rsidP="00086973">
      <w:pPr>
        <w:pStyle w:val="a9"/>
        <w:numPr>
          <w:ilvl w:val="0"/>
          <w:numId w:val="29"/>
        </w:numPr>
        <w:autoSpaceDE w:val="0"/>
        <w:autoSpaceDN w:val="0"/>
        <w:adjustRightInd w:val="0"/>
        <w:jc w:val="both"/>
        <w:rPr>
          <w:rFonts w:ascii="Times New Roman" w:hAnsi="Times New Roman" w:cs="Times New Roman"/>
          <w:bCs/>
          <w:sz w:val="24"/>
          <w:szCs w:val="24"/>
        </w:rPr>
      </w:pPr>
      <w:r w:rsidRPr="00093CF2">
        <w:rPr>
          <w:rFonts w:ascii="Times New Roman" w:hAnsi="Times New Roman" w:cs="Times New Roman"/>
          <w:bCs/>
          <w:sz w:val="24"/>
          <w:szCs w:val="24"/>
        </w:rPr>
        <w:t>Підсистеми політичної еліти: внутрішнє коло влади,</w:t>
      </w:r>
    </w:p>
    <w:p w:rsidR="00961424" w:rsidRPr="00093CF2" w:rsidRDefault="00961424" w:rsidP="00086973">
      <w:pPr>
        <w:pStyle w:val="a9"/>
        <w:numPr>
          <w:ilvl w:val="0"/>
          <w:numId w:val="29"/>
        </w:numPr>
        <w:autoSpaceDE w:val="0"/>
        <w:autoSpaceDN w:val="0"/>
        <w:adjustRightInd w:val="0"/>
        <w:jc w:val="both"/>
        <w:rPr>
          <w:rFonts w:ascii="Times New Roman" w:hAnsi="Times New Roman" w:cs="Times New Roman"/>
          <w:bCs/>
          <w:sz w:val="24"/>
          <w:szCs w:val="24"/>
        </w:rPr>
      </w:pPr>
      <w:r w:rsidRPr="00093CF2">
        <w:rPr>
          <w:rFonts w:ascii="Times New Roman" w:hAnsi="Times New Roman" w:cs="Times New Roman"/>
          <w:bCs/>
          <w:sz w:val="24"/>
          <w:szCs w:val="24"/>
        </w:rPr>
        <w:t>.Принципи діяльності політичної правлячої еліти у високоорганізованому суспільстві (за М. Вебером).</w:t>
      </w:r>
    </w:p>
    <w:p w:rsidR="00961424" w:rsidRPr="00093CF2" w:rsidRDefault="00961424" w:rsidP="00093CF2">
      <w:pP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Література</w:t>
      </w:r>
    </w:p>
    <w:p w:rsidR="00961424" w:rsidRPr="00093CF2" w:rsidRDefault="00961424" w:rsidP="00086973">
      <w:pPr>
        <w:pStyle w:val="a9"/>
        <w:numPr>
          <w:ilvl w:val="0"/>
          <w:numId w:val="30"/>
        </w:numPr>
        <w:autoSpaceDE w:val="0"/>
        <w:autoSpaceDN w:val="0"/>
        <w:adjustRightInd w:val="0"/>
        <w:rPr>
          <w:rFonts w:ascii="Times New Roman" w:hAnsi="Times New Roman" w:cs="Times New Roman"/>
          <w:sz w:val="24"/>
          <w:szCs w:val="24"/>
          <w:lang w:val="uk-UA"/>
        </w:rPr>
      </w:pPr>
      <w:r w:rsidRPr="00093CF2">
        <w:rPr>
          <w:rFonts w:ascii="Times New Roman" w:hAnsi="Times New Roman" w:cs="Times New Roman"/>
          <w:sz w:val="24"/>
          <w:szCs w:val="24"/>
          <w:lang w:val="uk-UA"/>
        </w:rPr>
        <w:t>Горський В.В. Історія української філософії –  К., 2012.</w:t>
      </w:r>
    </w:p>
    <w:p w:rsidR="00961424" w:rsidRPr="00093CF2" w:rsidRDefault="00961424" w:rsidP="00086973">
      <w:pPr>
        <w:pStyle w:val="a9"/>
        <w:numPr>
          <w:ilvl w:val="0"/>
          <w:numId w:val="30"/>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Бебик В. М. </w:t>
      </w:r>
      <w:r w:rsidRPr="00093CF2">
        <w:rPr>
          <w:rFonts w:ascii="Times New Roman" w:hAnsi="Times New Roman" w:cs="Times New Roman"/>
          <w:sz w:val="24"/>
          <w:szCs w:val="24"/>
        </w:rPr>
        <w:t>Менеджмент виборчої кампанії: ресурси, технології, маркетинг. –  К., 2015.</w:t>
      </w:r>
    </w:p>
    <w:p w:rsidR="00961424" w:rsidRPr="00093CF2" w:rsidRDefault="00961424" w:rsidP="00086973">
      <w:pPr>
        <w:pStyle w:val="a9"/>
        <w:numPr>
          <w:ilvl w:val="0"/>
          <w:numId w:val="30"/>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lastRenderedPageBreak/>
        <w:t xml:space="preserve">Ашин Г. </w:t>
      </w:r>
      <w:r w:rsidRPr="00093CF2">
        <w:rPr>
          <w:rFonts w:ascii="Times New Roman" w:hAnsi="Times New Roman" w:cs="Times New Roman"/>
          <w:sz w:val="24"/>
          <w:szCs w:val="24"/>
        </w:rPr>
        <w:t>Лидерство: социально-политические и психологические аспекты // Политика: проблемы теории и практики. –  М., 1990. –  Вып. 7. –  Ч. 2.</w:t>
      </w:r>
    </w:p>
    <w:p w:rsidR="00961424" w:rsidRPr="00093CF2" w:rsidRDefault="00961424" w:rsidP="00086973">
      <w:pPr>
        <w:pStyle w:val="2"/>
        <w:numPr>
          <w:ilvl w:val="0"/>
          <w:numId w:val="30"/>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shd w:val="clear" w:color="auto" w:fill="FFFFFF"/>
        </w:rPr>
        <w:t xml:space="preserve">Г.Моска - теорія еліт. </w:t>
      </w:r>
      <w:r w:rsidRPr="00093CF2">
        <w:rPr>
          <w:rFonts w:ascii="Times New Roman" w:hAnsi="Times New Roman" w:cs="Times New Roman"/>
          <w:b w:val="0"/>
          <w:bCs w:val="0"/>
          <w:iCs/>
          <w:color w:val="auto"/>
          <w:sz w:val="24"/>
          <w:szCs w:val="24"/>
        </w:rPr>
        <w:t xml:space="preserve">[ Електроний ресурс]. Режим доступу: </w:t>
      </w:r>
      <w:hyperlink r:id="rId12" w:history="1">
        <w:r w:rsidRPr="00093CF2">
          <w:rPr>
            <w:rStyle w:val="a4"/>
            <w:rFonts w:ascii="Times New Roman" w:hAnsi="Times New Roman" w:cs="Times New Roman"/>
            <w:b w:val="0"/>
            <w:bCs w:val="0"/>
            <w:iCs/>
            <w:color w:val="auto"/>
            <w:sz w:val="24"/>
            <w:szCs w:val="24"/>
            <w:u w:val="none"/>
          </w:rPr>
          <w:t>http://the-law.at.ua/publ/politologija/politichna_elita/gmoska_teorija_elit/8-1-0-55</w:t>
        </w:r>
      </w:hyperlink>
    </w:p>
    <w:p w:rsidR="00961424" w:rsidRPr="00093CF2" w:rsidRDefault="00961424" w:rsidP="00086973">
      <w:pPr>
        <w:pStyle w:val="2"/>
        <w:numPr>
          <w:ilvl w:val="0"/>
          <w:numId w:val="30"/>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rPr>
        <w:t>В. Парето. Теория циркуляции елит. [ Електроний ресурс]. Режим доступу http://vikent.ru/enc/1946/</w:t>
      </w:r>
    </w:p>
    <w:p w:rsidR="00961424" w:rsidRPr="00093CF2" w:rsidRDefault="00961424" w:rsidP="00086973">
      <w:pPr>
        <w:pStyle w:val="a9"/>
        <w:numPr>
          <w:ilvl w:val="0"/>
          <w:numId w:val="30"/>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iCs/>
          <w:sz w:val="24"/>
          <w:szCs w:val="24"/>
        </w:rPr>
        <w:t xml:space="preserve">Ашин Г. К. </w:t>
      </w:r>
      <w:r w:rsidRPr="00093CF2">
        <w:rPr>
          <w:rFonts w:ascii="Times New Roman" w:hAnsi="Times New Roman" w:cs="Times New Roman"/>
          <w:sz w:val="24"/>
          <w:szCs w:val="24"/>
        </w:rPr>
        <w:t>Современные теории элиты: критический очерк. –  М., 1985.</w:t>
      </w:r>
    </w:p>
    <w:p w:rsidR="00961424" w:rsidRPr="00093CF2" w:rsidRDefault="00961424" w:rsidP="00086973">
      <w:pPr>
        <w:pStyle w:val="a9"/>
        <w:numPr>
          <w:ilvl w:val="0"/>
          <w:numId w:val="30"/>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Блондель Ж</w:t>
      </w:r>
      <w:r w:rsidRPr="00093CF2">
        <w:rPr>
          <w:rFonts w:ascii="Times New Roman" w:hAnsi="Times New Roman" w:cs="Times New Roman"/>
          <w:sz w:val="24"/>
          <w:szCs w:val="24"/>
        </w:rPr>
        <w:t>. Политическое лидерство. Путь к всеобъемлющему анализу. –  М., 1992.</w:t>
      </w:r>
    </w:p>
    <w:p w:rsidR="00961424" w:rsidRPr="00093CF2" w:rsidRDefault="00961424" w:rsidP="00086973">
      <w:pPr>
        <w:pStyle w:val="a9"/>
        <w:numPr>
          <w:ilvl w:val="0"/>
          <w:numId w:val="30"/>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Вебер М. </w:t>
      </w:r>
      <w:r w:rsidRPr="00093CF2">
        <w:rPr>
          <w:rFonts w:ascii="Times New Roman" w:hAnsi="Times New Roman" w:cs="Times New Roman"/>
          <w:sz w:val="24"/>
          <w:szCs w:val="24"/>
        </w:rPr>
        <w:t>Избранные произведения. –  М.: Прогресс, 1990.</w:t>
      </w:r>
    </w:p>
    <w:p w:rsidR="00961424" w:rsidRPr="00093CF2" w:rsidRDefault="00961424" w:rsidP="00086973">
      <w:pPr>
        <w:pStyle w:val="a9"/>
        <w:numPr>
          <w:ilvl w:val="0"/>
          <w:numId w:val="30"/>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Вятр Е. </w:t>
      </w:r>
      <w:r w:rsidRPr="00093CF2">
        <w:rPr>
          <w:rFonts w:ascii="Times New Roman" w:hAnsi="Times New Roman" w:cs="Times New Roman"/>
          <w:sz w:val="24"/>
          <w:szCs w:val="24"/>
        </w:rPr>
        <w:t>Социология политических отношений. –  М.: Прогресс, 1979.</w:t>
      </w:r>
      <w:r w:rsidRPr="00093CF2">
        <w:rPr>
          <w:rFonts w:ascii="Times New Roman" w:hAnsi="Times New Roman" w:cs="Times New Roman"/>
          <w:sz w:val="24"/>
          <w:szCs w:val="24"/>
          <w:lang w:val="uk-UA"/>
        </w:rPr>
        <w:t xml:space="preserve"> </w:t>
      </w:r>
      <w:r w:rsidRPr="00093CF2">
        <w:rPr>
          <w:rFonts w:ascii="Times New Roman" w:hAnsi="Times New Roman" w:cs="Times New Roman"/>
          <w:sz w:val="24"/>
          <w:szCs w:val="24"/>
        </w:rPr>
        <w:t xml:space="preserve"> 2002.</w:t>
      </w:r>
    </w:p>
    <w:p w:rsidR="000A5500" w:rsidRPr="00093CF2" w:rsidRDefault="000A5500" w:rsidP="00093CF2">
      <w:pPr>
        <w:autoSpaceDE w:val="0"/>
        <w:autoSpaceDN w:val="0"/>
        <w:adjustRightInd w:val="0"/>
        <w:spacing w:after="0"/>
        <w:ind w:firstLine="567"/>
        <w:jc w:val="both"/>
        <w:rPr>
          <w:rFonts w:ascii="Times New Roman" w:hAnsi="Times New Roman" w:cs="Times New Roman"/>
          <w:bCs/>
          <w:iCs/>
          <w:sz w:val="24"/>
          <w:szCs w:val="24"/>
        </w:rPr>
      </w:pPr>
      <w:r w:rsidRPr="00093CF2">
        <w:rPr>
          <w:rFonts w:ascii="Times New Roman" w:hAnsi="Times New Roman" w:cs="Times New Roman"/>
          <w:bCs/>
          <w:iCs/>
          <w:sz w:val="24"/>
          <w:szCs w:val="24"/>
          <w:lang w:val="uk-UA"/>
        </w:rPr>
        <w:t xml:space="preserve">Тема 5. </w:t>
      </w:r>
      <w:r w:rsidRPr="00093CF2">
        <w:rPr>
          <w:rFonts w:ascii="Times New Roman" w:hAnsi="Times New Roman" w:cs="Times New Roman"/>
          <w:b/>
          <w:bCs/>
          <w:iCs/>
          <w:sz w:val="24"/>
          <w:szCs w:val="24"/>
        </w:rPr>
        <w:t>Структура і принципи діяльності політичної еліти. Типологія політичних еліт</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lang w:val="uk-UA"/>
        </w:rPr>
        <w:t>Одним із співтворців концепцій елітарності був</w:t>
      </w:r>
      <w:r w:rsidRPr="00093CF2">
        <w:rPr>
          <w:rFonts w:ascii="Times New Roman" w:eastAsia="Times New Roman" w:hAnsi="Times New Roman" w:cs="Times New Roman"/>
          <w:sz w:val="24"/>
          <w:szCs w:val="24"/>
        </w:rPr>
        <w:t> </w:t>
      </w:r>
      <w:r w:rsidRPr="00093CF2">
        <w:rPr>
          <w:rFonts w:ascii="Times New Roman" w:eastAsia="Times New Roman" w:hAnsi="Times New Roman" w:cs="Times New Roman"/>
          <w:bCs/>
          <w:sz w:val="24"/>
          <w:szCs w:val="24"/>
          <w:lang w:val="uk-UA"/>
        </w:rPr>
        <w:t>Х.Ортега і Гассет</w:t>
      </w:r>
      <w:r w:rsidRPr="00093CF2">
        <w:rPr>
          <w:rFonts w:ascii="Times New Roman" w:eastAsia="Times New Roman" w:hAnsi="Times New Roman" w:cs="Times New Roman"/>
          <w:sz w:val="24"/>
          <w:szCs w:val="24"/>
        </w:rPr>
        <w:t> </w:t>
      </w:r>
      <w:r w:rsidRPr="00093CF2">
        <w:rPr>
          <w:rFonts w:ascii="Times New Roman" w:eastAsia="Times New Roman" w:hAnsi="Times New Roman" w:cs="Times New Roman"/>
          <w:sz w:val="24"/>
          <w:szCs w:val="24"/>
          <w:lang w:val="uk-UA"/>
        </w:rPr>
        <w:t>(1883-1955), який у праці «</w:t>
      </w:r>
      <w:r w:rsidRPr="00093CF2">
        <w:rPr>
          <w:rFonts w:ascii="Times New Roman" w:eastAsia="Times New Roman" w:hAnsi="Times New Roman" w:cs="Times New Roman"/>
          <w:bCs/>
          <w:i/>
          <w:iCs/>
          <w:sz w:val="24"/>
          <w:szCs w:val="24"/>
          <w:lang w:val="uk-UA"/>
        </w:rPr>
        <w:t>Повстання мас</w:t>
      </w:r>
      <w:r w:rsidRPr="00093CF2">
        <w:rPr>
          <w:rFonts w:ascii="Times New Roman" w:eastAsia="Times New Roman" w:hAnsi="Times New Roman" w:cs="Times New Roman"/>
          <w:sz w:val="24"/>
          <w:szCs w:val="24"/>
          <w:lang w:val="uk-UA"/>
        </w:rPr>
        <w:t xml:space="preserve">», дещо повторюючи своїх попередників, зазначав: «Суспільство завжди є динамічною єдністю двох факторів: меншості і мас. Меншість — це індивіди або група індивідів, що якісно відрізняються від натовпу. </w:t>
      </w:r>
      <w:r w:rsidRPr="00093CF2">
        <w:rPr>
          <w:rFonts w:ascii="Times New Roman" w:eastAsia="Times New Roman" w:hAnsi="Times New Roman" w:cs="Times New Roman"/>
          <w:sz w:val="24"/>
          <w:szCs w:val="24"/>
        </w:rPr>
        <w:t>Маса - це натовп людей, що не мають окремих ознак, які б їх відокремлювали». Оцю меншість, доводив він, від мас відрізняє аристократизм. Однак для нього аристократія не була класом, оскільки «аристократію вирізняють не її права, а обов'язки... Шляхетний — це сильний і відважний», — писав він.</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Суспільство як соціальний організм поділяється на аристократів і маси, натовп. Аристократія — ті, що постійно вдосконалюючи свою майстерність, кваліфікацію, прагнуть до знань, до культури. Маси, натовп — це люди, які ні до чого не прагнуть, живуть за принципом: аби день до вечора! Представниками аристократії можуть бути всі: робітники, селяни, інтелігенція, родова аристократія, яка удосконалюється. Масами, натовпом є теж представники всіх суспільних верств і станів. Конфліктні ситуації в суспільстві, вважав Ортега-і-Гассет, виникають на основі заздрості: натовп ненавидить аристократів тому, що заздрить їм, коли ж аристократ опускається, "переходить у масу", заздрість змінюється співчуттям. Маса — це нікчемний баласт розвитку: аристократи—рушії історії, рушії прогресу суспільства. Такий висновок робить іспанський філософ і соціолог.</w:t>
      </w:r>
    </w:p>
    <w:p w:rsidR="000A5500" w:rsidRPr="00093CF2" w:rsidRDefault="000A5500" w:rsidP="00093CF2">
      <w:pPr>
        <w:shd w:val="clear" w:color="auto" w:fill="FFFFFF"/>
        <w:spacing w:after="0"/>
        <w:ind w:firstLine="567"/>
        <w:jc w:val="both"/>
        <w:rPr>
          <w:rFonts w:ascii="Times New Roman" w:eastAsia="Times New Roman" w:hAnsi="Times New Roman" w:cs="Times New Roman"/>
          <w:b/>
          <w:bCs/>
          <w:kern w:val="36"/>
          <w:sz w:val="24"/>
          <w:szCs w:val="24"/>
        </w:rPr>
      </w:pPr>
      <w:r w:rsidRPr="00093CF2">
        <w:rPr>
          <w:rFonts w:ascii="Times New Roman" w:eastAsia="Times New Roman" w:hAnsi="Times New Roman" w:cs="Times New Roman"/>
          <w:sz w:val="24"/>
          <w:szCs w:val="24"/>
        </w:rPr>
        <w:t> </w:t>
      </w:r>
      <w:r w:rsidRPr="00093CF2">
        <w:rPr>
          <w:rFonts w:ascii="Times New Roman" w:eastAsia="Times New Roman" w:hAnsi="Times New Roman" w:cs="Times New Roman"/>
          <w:b/>
          <w:bCs/>
          <w:kern w:val="36"/>
          <w:sz w:val="24"/>
          <w:szCs w:val="24"/>
        </w:rPr>
        <w:t>Теорії еліт</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 </w:t>
      </w:r>
      <w:r w:rsidRPr="00093CF2">
        <w:rPr>
          <w:rFonts w:ascii="Times New Roman" w:eastAsia="Times New Roman" w:hAnsi="Times New Roman" w:cs="Times New Roman"/>
          <w:b/>
          <w:bCs/>
          <w:sz w:val="24"/>
          <w:szCs w:val="24"/>
        </w:rPr>
        <w:t>Сучасні теорії еліт.</w:t>
      </w:r>
      <w:r w:rsidRPr="00093CF2">
        <w:rPr>
          <w:rFonts w:ascii="Times New Roman" w:eastAsia="Times New Roman" w:hAnsi="Times New Roman" w:cs="Times New Roman"/>
          <w:sz w:val="24"/>
          <w:szCs w:val="24"/>
        </w:rPr>
        <w:t> Макіавелістська школа – будь-яке суспільство елітарне. В основі цієї елітарності полягають характеристики людей. Еліта характеризується особливими політичними якостями. Маси визнають право еліти на владу. Зміна еліти відбувається у боротьбі за владу.</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Концепція демократичного елітизму – навіть в умовах демократії еліта повинна існувати. Демократія – це конкурентна боротьба еліт за довіру виборців. Це новий спосіб рекрутування політичної еліти. Еліта не володарює, а керує.</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 </w:t>
      </w:r>
      <w:r w:rsidRPr="00093CF2">
        <w:rPr>
          <w:rFonts w:ascii="Times New Roman" w:eastAsia="Times New Roman" w:hAnsi="Times New Roman" w:cs="Times New Roman"/>
          <w:i/>
          <w:iCs/>
          <w:sz w:val="24"/>
          <w:szCs w:val="24"/>
        </w:rPr>
        <w:t>Ціннісні теорії еліт</w:t>
      </w:r>
      <w:r w:rsidRPr="00093CF2">
        <w:rPr>
          <w:rFonts w:ascii="Times New Roman" w:eastAsia="Times New Roman" w:hAnsi="Times New Roman" w:cs="Times New Roman"/>
          <w:sz w:val="24"/>
          <w:szCs w:val="24"/>
        </w:rPr>
        <w:t> – еліта, перш за все, це люди, які в результаті природного відбору виявилися кращими.</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i/>
          <w:iCs/>
          <w:sz w:val="24"/>
          <w:szCs w:val="24"/>
        </w:rPr>
        <w:t>Концепція плюралізму еліт</w:t>
      </w:r>
      <w:r w:rsidRPr="00093CF2">
        <w:rPr>
          <w:rFonts w:ascii="Times New Roman" w:eastAsia="Times New Roman" w:hAnsi="Times New Roman" w:cs="Times New Roman"/>
          <w:sz w:val="24"/>
          <w:szCs w:val="24"/>
        </w:rPr>
        <w:t xml:space="preserve"> – еліти багато, еліта не є єдиним утворенням, і жодна група, що до неї входить, не здатна здійснювати вплив на всю територію країни. Влада </w:t>
      </w:r>
      <w:r w:rsidRPr="00093CF2">
        <w:rPr>
          <w:rFonts w:ascii="Times New Roman" w:eastAsia="Times New Roman" w:hAnsi="Times New Roman" w:cs="Times New Roman"/>
          <w:sz w:val="24"/>
          <w:szCs w:val="24"/>
        </w:rPr>
        <w:lastRenderedPageBreak/>
        <w:t>розподіляється між різними групами еліти. Еліта контролюється масами та формується з найбільш компетентних громадян. Еліта близька до мас, будь-хто може перейти із мас в еліту.</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i/>
          <w:iCs/>
          <w:sz w:val="24"/>
          <w:szCs w:val="24"/>
        </w:rPr>
        <w:t>Ліво-ліберальні концепції еліт</w:t>
      </w:r>
      <w:r w:rsidRPr="00093CF2">
        <w:rPr>
          <w:rFonts w:ascii="Times New Roman" w:eastAsia="Times New Roman" w:hAnsi="Times New Roman" w:cs="Times New Roman"/>
          <w:sz w:val="24"/>
          <w:szCs w:val="24"/>
        </w:rPr>
        <w:t> – еліта знаходиться на верху державного управління і запобігає свавіллю. Еліта забезпечує собі всі привілеї. Еліта і маси розподілені. В самій еліті існують складні ієрархічні відносини.</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rPr>
        <w:t>Теорія елітарної демократії</w:t>
      </w:r>
      <w:r w:rsidRPr="00093CF2">
        <w:rPr>
          <w:rFonts w:ascii="Times New Roman" w:eastAsia="Times New Roman" w:hAnsi="Times New Roman" w:cs="Times New Roman"/>
          <w:sz w:val="24"/>
          <w:szCs w:val="24"/>
        </w:rPr>
        <w:t> — одна із концепцій демократії, заснована на передачі компетенції прийняття політичних рішень спеціалістам — еліті, виходячи з того що «маси» не цікавляться політикою, не мають відповідних знань, навичок та інформації, не вміють приймати правильні політичні рішення. В такому випадку найефективнішим державним механізмом є такий, в якому право прийняття політичних рішень належить компетентним спеціалістам — еліті.</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Сутність елітарної демократії. Погляди Й. Шумпетера</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Політичний діяч Й. Шумпетер підкреслює вагомість прийняття рішень досвідченою і компетентною елітою при обмеженому контролі зі сторони громадян. Демократія, з точки зору Й.Шумпетера, — не ціль а всього лиш один із політичних методів. Функція громадян заключається в виборі уряду або в обранні посередників для цієї мети. Згідно з демократичним методом, до влади приходить партія, яка отримала найбільшу підтримку виборців.</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i/>
          <w:iCs/>
          <w:sz w:val="24"/>
          <w:szCs w:val="24"/>
        </w:rPr>
        <w:t>Змагання між потенційними лідерами</w:t>
      </w:r>
      <w:r w:rsidRPr="00093CF2">
        <w:rPr>
          <w:rFonts w:ascii="Times New Roman" w:eastAsia="Times New Roman" w:hAnsi="Times New Roman" w:cs="Times New Roman"/>
          <w:sz w:val="24"/>
          <w:szCs w:val="24"/>
        </w:rPr>
        <w:t> — визначальна риса елітарної демократії, при якій усі вільні конкурувати один з одним на виборах, тому потрібні конкретні громадянські права. Єдиний тип участі, доступний простим людям — у виборчому процесі, так як всі інші способи участі стануть спробою контролю над владою з їх сторони і можуть привести до невизнання ролі лідерства. До речі, Шумпетеру належить відомий вислів : як тільки типовий громадянин потрапляє в політичну сферу, його розумовий рівень падає, в політиці він знову стає примітивним. У період між виборами виборці повинні поважати розподіл праці між елітою та суспільством, а також розуміти що до наступних виборів їм не варто займатись політикою. В цій моделі більшість (маса) при мінімальних затратах (політичній участі виключно у виборах) отримує максимальну віддачу (еліта приймає правильні рішення)</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Це — метод відбору найталановитішої та найкомпетентнішої владної еліти, яка може взяти на себе відповідальність як за законодавство, так і за адміністрування.</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«Демократія означає не те що люди дійсно управляють, а тільки те що вони мають можливість вибирати правителів» — висловлювався Й. Шумпетер. Прихильники цієї теорії ділять суспільство на : правлячу меншість — еліту та неволодарюючу більшість — маси. Маси не цікавляться політикою, не володіють необхідними знаннями і повною інформацією, не вміють приймати правильні рішення, тому передають еліті право управляти політичним процесом. Політична участь мас обмежена виборами. Водночас маси повинні мати право періодичного, переважно електорального, контролю за складом політичної влади.</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Елітарна модель передбачає здійснення таких </w:t>
      </w:r>
      <w:r w:rsidRPr="00093CF2">
        <w:rPr>
          <w:rFonts w:ascii="Times New Roman" w:eastAsia="Times New Roman" w:hAnsi="Times New Roman" w:cs="Times New Roman"/>
          <w:b/>
          <w:bCs/>
          <w:sz w:val="24"/>
          <w:szCs w:val="24"/>
        </w:rPr>
        <w:t>організаційно-правових заходів у державному управлінні</w:t>
      </w:r>
      <w:r w:rsidRPr="00093CF2">
        <w:rPr>
          <w:rFonts w:ascii="Times New Roman" w:eastAsia="Times New Roman" w:hAnsi="Times New Roman" w:cs="Times New Roman"/>
          <w:sz w:val="24"/>
          <w:szCs w:val="24"/>
        </w:rPr>
        <w:t>, які забезпечують наступне:</w:t>
      </w:r>
    </w:p>
    <w:p w:rsidR="000A5500" w:rsidRPr="00093CF2" w:rsidRDefault="000A5500" w:rsidP="00086973">
      <w:pPr>
        <w:numPr>
          <w:ilvl w:val="0"/>
          <w:numId w:val="3"/>
        </w:numPr>
        <w:shd w:val="clear" w:color="auto" w:fill="FFFFFF"/>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Партійно-політичне структурування суспільства відбувається навколо певної кількості політичних лідерів;</w:t>
      </w:r>
    </w:p>
    <w:p w:rsidR="000A5500" w:rsidRPr="00093CF2" w:rsidRDefault="000A5500" w:rsidP="00086973">
      <w:pPr>
        <w:numPr>
          <w:ilvl w:val="0"/>
          <w:numId w:val="3"/>
        </w:numPr>
        <w:shd w:val="clear" w:color="auto" w:fill="FFFFFF"/>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lastRenderedPageBreak/>
        <w:t>Головним спрямуванням передвиборчої агітації є обговорення особистісних якостей лідерів, а не їхніх політичних програм;</w:t>
      </w:r>
    </w:p>
    <w:p w:rsidR="000A5500" w:rsidRPr="00093CF2" w:rsidRDefault="000A5500" w:rsidP="00086973">
      <w:pPr>
        <w:numPr>
          <w:ilvl w:val="0"/>
          <w:numId w:val="3"/>
        </w:numPr>
        <w:shd w:val="clear" w:color="auto" w:fill="FFFFFF"/>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Найвищі посади в державі здобувають персоналії, а не політичні партії чи блоки, уряд формується не на коаліційній основі, а прем'єр-міністром;</w:t>
      </w:r>
    </w:p>
    <w:p w:rsidR="000A5500" w:rsidRPr="00093CF2" w:rsidRDefault="000A5500" w:rsidP="00086973">
      <w:pPr>
        <w:numPr>
          <w:ilvl w:val="0"/>
          <w:numId w:val="3"/>
        </w:numPr>
        <w:shd w:val="clear" w:color="auto" w:fill="FFFFFF"/>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Виконавча вертикаль (разом із регіональними її керівниками) формується «під лідера» за принципами централізації та концентрації влади і в разі зміни президента (прем'єра-міністра) уряд та регіональні керівники органів виконавчої влади у своїй більшості змінюються;</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Теорія елітарної демократії. Суперечливим є і питання про масштаб політичних атрибутів представницької демократії, основоположниками мінімалістських трактувань демократії, які розвиваються у межах елітарних теорій, були М.Вебер і Й.Шумпетер. М.Вебер запропонував модель плебісцитарної демократії, в якій демократія виступає способом вибрання лідерів і способом надання їх владі легітимного характеру. Однак класичну формулу елітарних теорій демократії визначив Й.Шумпетер: демократія - це суперництво еліт за голоси виборців, таким чином, в елітарних теоріях демократія виступає не як правління народу, а правління еліт (правління меншості) із згоди народу. Ідея Шумпетера отримала подальший розвиток і була доповнена критеріями лібералізму.</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rPr>
        <w:t>Йозеф Шумпетер</w:t>
      </w:r>
      <w:r w:rsidRPr="00093CF2">
        <w:rPr>
          <w:rFonts w:ascii="Times New Roman" w:eastAsia="Times New Roman" w:hAnsi="Times New Roman" w:cs="Times New Roman"/>
          <w:sz w:val="24"/>
          <w:szCs w:val="24"/>
        </w:rPr>
        <w:t> виходив з того, що демократія як безпосереднє правління народу неможлива й недоцільна. Він вважав, що демократія - "це такий інституційний устрій прийняття політичних рішень, за якого індивіди набувають владу вирішувати шляхом конкурентної боротьби за голоси виборців". Суть демократії полягає в здобутті влади елітами шляхом конкуренції. Правляча еліта необхідна для будь-якого суспільства, у тому числі й для демократичного, характерна риса якого - конкуренція еліт за позиції влади, а також відкритість еліти для оновлення талановитими, здібними, високоморальними представниками народу, а значення електорату обмежується участю в оновленні та зміні еліти.</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 </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i/>
          <w:iCs/>
          <w:sz w:val="24"/>
          <w:szCs w:val="24"/>
        </w:rPr>
        <w:t>Критична (ліволіберальна) концепція еліт</w:t>
      </w:r>
      <w:r w:rsidRPr="00093CF2">
        <w:rPr>
          <w:rFonts w:ascii="Times New Roman" w:eastAsia="Times New Roman" w:hAnsi="Times New Roman" w:cs="Times New Roman"/>
          <w:sz w:val="24"/>
          <w:szCs w:val="24"/>
        </w:rPr>
        <w:t xml:space="preserve"> пов'язана з іменем американського політолога Чарльза Райта Міллса. Опонуючи прибічникам плюралістичного підходу, він головною ідеєю висунув тезу про однорідність еліти. Еліта - це прошарок людей, які займають стратегічні командні посади, складається з політиків, представників бізнесу і військових. Збіг основних інтересів дозволяє їм приймати спільні рішення, що мають наслідки для народу. Гомогенність еліти визначається близькістю біографій, спільністю стилю життя, системою цінностей, що поділяють. Міллс звернув увагу на такі засоби консолідації еліти, як шлюбні зв'язки; освіту, яку представники елітарних кіл отримують в одних і тих же престижних приватних школах, а потім і університетах; дружні зв'язки; членство в аристократичних клубах. Найважливіші рішення, на думку вченого, приймаються головним чином у межах неофіційного спілкування. Політолог зробив висновок про неможливість існування відкритих еліт: рекрутування в еліту здійснюється зі свого власного середовища. Доступ же до неї для представників не елітарних верств утруднений багатьма соціальними бар'єрами. Міллс відкинув тезу прибічників плюралістичної теорії про розосередження влади між групами. На відміну від них, він вважав, що тенденцією сучасного суспільства є концентрація влади в руках єдиної еліти. Розглядаючи суспільство у вертикальному розрізі, політолог виділив еліти як вершину піраміди влади. На середньому рівні знаходяться групи тиску на уряд, про яких </w:t>
      </w:r>
      <w:r w:rsidRPr="00093CF2">
        <w:rPr>
          <w:rFonts w:ascii="Times New Roman" w:eastAsia="Times New Roman" w:hAnsi="Times New Roman" w:cs="Times New Roman"/>
          <w:sz w:val="24"/>
          <w:szCs w:val="24"/>
        </w:rPr>
        <w:lastRenderedPageBreak/>
        <w:t>розмірковують прибічники плюралістичних теорій. В основі піраміди розташована неорганізована маса рядових громадян, які лише підпорядковуються волі інших і практично не здійснюють впливу на еліту.</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Кожна з розглянутих теорій піддавалася критиці з боку багатьох політологів. Висунені положення не завжди адекватно відображають дійсність. Але невиправданим було б ігнорування багатьох положень цих теорій при дослідженні феномена еліт різних країн.</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 </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i/>
          <w:iCs/>
          <w:sz w:val="24"/>
          <w:szCs w:val="24"/>
        </w:rPr>
        <w:t>Концепція плюралізму еліт містить такі положення:</w:t>
      </w:r>
    </w:p>
    <w:p w:rsidR="000A5500" w:rsidRPr="00093CF2" w:rsidRDefault="000A5500" w:rsidP="00086973">
      <w:pPr>
        <w:numPr>
          <w:ilvl w:val="0"/>
          <w:numId w:val="4"/>
        </w:numPr>
        <w:shd w:val="clear" w:color="auto" w:fill="FFFFFF"/>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Еліта неоднорідна, а складається з кількох елітарних груп. Вплив кожної з них обмежується чітко певною галуззю діяльності. Плюралізм еліт визначається різноманітністю соціальних груп: економічних, професійних, релігійних, демографічних.</w:t>
      </w:r>
    </w:p>
    <w:p w:rsidR="000A5500" w:rsidRPr="00093CF2" w:rsidRDefault="000A5500" w:rsidP="00086973">
      <w:pPr>
        <w:numPr>
          <w:ilvl w:val="0"/>
          <w:numId w:val="4"/>
        </w:numPr>
        <w:shd w:val="clear" w:color="auto" w:fill="FFFFFF"/>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Суспільство виражене великою кількістю груп інтересів політики, кожна з яких виділяє свою власну еліту і контролює її.</w:t>
      </w:r>
    </w:p>
    <w:p w:rsidR="000A5500" w:rsidRPr="00093CF2" w:rsidRDefault="000A5500" w:rsidP="00086973">
      <w:pPr>
        <w:numPr>
          <w:ilvl w:val="0"/>
          <w:numId w:val="4"/>
        </w:numPr>
        <w:shd w:val="clear" w:color="auto" w:fill="FFFFFF"/>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Поділ на еліту і масу носять умовний характер. Еліти "відкриті" для включення у свої ряди найбільш активних, здатних і результативних представників мас.</w:t>
      </w:r>
    </w:p>
    <w:p w:rsidR="000A5500" w:rsidRPr="00093CF2" w:rsidRDefault="000A5500" w:rsidP="00086973">
      <w:pPr>
        <w:numPr>
          <w:ilvl w:val="0"/>
          <w:numId w:val="4"/>
        </w:numPr>
        <w:shd w:val="clear" w:color="auto" w:fill="FFFFFF"/>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Конкуренція між елітами утруднює монополізацію влади з боку однієї з них.</w:t>
      </w:r>
    </w:p>
    <w:p w:rsidR="000A5500" w:rsidRPr="00093CF2" w:rsidRDefault="000A5500" w:rsidP="00086973">
      <w:pPr>
        <w:numPr>
          <w:ilvl w:val="0"/>
          <w:numId w:val="4"/>
        </w:numPr>
        <w:shd w:val="clear" w:color="auto" w:fill="FFFFFF"/>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Політична влада розсереджена між усіма конкуруючими групами.</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Концепції плюралізму (або численності) еліти часто називають функціональними теоріями еліт. Ці теорії ґрунтуються на запереченні еліти як єдиної привілейованої, відносно згуртованої групи. На думку прихильників цієї концепції, існує багато еліт, і жодна з них не спроможна домінувати в усіх сферах життя. Кожна з елітних груп — професійних, регіональних, релігійних, демократичних — утворює свою власну еліту, яка віддзеркалює її інтереси, захищає цінності й водночас активно впливає на її розвиток. З допомогою різноманітних демократичних механізмів (виборів, референдумів, опитувань, преси, груп тиску) можна тримати еліти під контролем мас.</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Відмінності між елітою і масами відносні, умовні й нечіткі. Головний суб'єкт політичного життя — не еліта, а групи інтересів. Доступ до лідерства відкриває не тільки багатство й високий соціальний статус, а насамперед особисті здібності, знання, активність.</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Антиподом плюралістичного елітизму є ліво-ліберальні теорії еліт. Найповніше таку теорію викладено в книзі Рай- та Мілса «Панівна еліта» (1959). Автор на прикладі політичної системи США показує, що влада — це піраміда трьох рівнів: нижнього, тобто маси пасивного, практично безправного населення; середнього, який віддзеркалює групові інтереси; верхнього, де ухвалюються найважливіші політичні рішення.</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Можливості впливу мас на еліту з допомогою виборів та інших демократичних інститутів дуже обмежені. Захоплення ж ключових позицій в економіці, політиці, військових та інших інститутах забезпечує людям владу й таким чином конституює еліту. Вихідці з народу можуть потрапити до еліти лише тоді, коли обіймуть високі пости в суспільній ієрархії. Проте реальних шансів на це у них порівняно небагато</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Нинішні політичні діячі, як правило, поділяють провідні засади існуючої ринкової системи і вбачають у ній оптимальну для сучасного суспільства форму соціальної організації. Через те в політичній діяльності вони прагнуть гарантувати стабільність суспільного ладу, підвалинами якого є приватна власність і плюралістична демократія.</w:t>
      </w:r>
    </w:p>
    <w:p w:rsidR="000A5500" w:rsidRPr="00093CF2" w:rsidRDefault="000A5500" w:rsidP="00093CF2">
      <w:pPr>
        <w:spacing w:after="0"/>
        <w:ind w:firstLine="567"/>
        <w:jc w:val="both"/>
        <w:rPr>
          <w:rFonts w:ascii="Times New Roman" w:eastAsia="Times New Roman" w:hAnsi="Times New Roman" w:cs="Times New Roman"/>
          <w:sz w:val="24"/>
          <w:szCs w:val="24"/>
          <w:shd w:val="clear" w:color="auto" w:fill="FFFFFF"/>
        </w:rPr>
      </w:pP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rPr>
        <w:lastRenderedPageBreak/>
        <w:t>Сучасні концепції еліт </w:t>
      </w:r>
      <w:r w:rsidRPr="00093CF2">
        <w:rPr>
          <w:rFonts w:ascii="Times New Roman" w:eastAsia="Times New Roman" w:hAnsi="Times New Roman" w:cs="Times New Roman"/>
          <w:sz w:val="24"/>
          <w:szCs w:val="24"/>
        </w:rPr>
        <w:t>багатоманітні. Особливу групу серед них становлять засновані на ціннісному підході </w:t>
      </w:r>
      <w:r w:rsidRPr="00093CF2">
        <w:rPr>
          <w:rFonts w:ascii="Times New Roman" w:eastAsia="Times New Roman" w:hAnsi="Times New Roman" w:cs="Times New Roman"/>
          <w:b/>
          <w:bCs/>
          <w:sz w:val="24"/>
          <w:szCs w:val="24"/>
        </w:rPr>
        <w:t>концепції демократичного елітизму, </w:t>
      </w:r>
      <w:r w:rsidRPr="00093CF2">
        <w:rPr>
          <w:rFonts w:ascii="Times New Roman" w:eastAsia="Times New Roman" w:hAnsi="Times New Roman" w:cs="Times New Roman"/>
          <w:sz w:val="24"/>
          <w:szCs w:val="24"/>
        </w:rPr>
        <w:t>або (в контексті теорії демократії) </w:t>
      </w:r>
      <w:r w:rsidRPr="00093CF2">
        <w:rPr>
          <w:rFonts w:ascii="Times New Roman" w:eastAsia="Times New Roman" w:hAnsi="Times New Roman" w:cs="Times New Roman"/>
          <w:b/>
          <w:bCs/>
          <w:sz w:val="24"/>
          <w:szCs w:val="24"/>
        </w:rPr>
        <w:t>елітарної демократії. </w:t>
      </w:r>
      <w:r w:rsidRPr="00093CF2">
        <w:rPr>
          <w:rFonts w:ascii="Times New Roman" w:eastAsia="Times New Roman" w:hAnsi="Times New Roman" w:cs="Times New Roman"/>
          <w:sz w:val="24"/>
          <w:szCs w:val="24"/>
        </w:rPr>
        <w:t>Річ у тому, що теорія демократії як правління народу і теорія еліт як правління незначної Меншості суперечать одна одній. Основоположники теорії еліт Г. Моска, В. Парето і Р. Міхельс розв´язували цю суперечність на користь теорії еліти, ставлячи під сумнів можливість демократії. Водночас у політології склався цілий напрям, представники якого намагаються довести сумісність демократії та елітизму. До цього напряму належать, зокрема, концепції конкуруючих еліт Й. ІЇІумпетера, відкритості еліти Г. Лассуела, рухливих еліт Н. Боббіо, рівних можливостей К. Манхейма, вертикальної демократії Дж. Сарторі. Розглянемо деякі з них.</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Виходячи з того, що демократія як безпосереднє правління народу неможлива й недоцільна, американський економіст </w:t>
      </w:r>
      <w:r w:rsidRPr="00093CF2">
        <w:rPr>
          <w:rFonts w:ascii="Times New Roman" w:eastAsia="Times New Roman" w:hAnsi="Times New Roman" w:cs="Times New Roman"/>
          <w:b/>
          <w:bCs/>
          <w:sz w:val="24"/>
          <w:szCs w:val="24"/>
        </w:rPr>
        <w:t>Йозеф Шумпетер </w:t>
      </w:r>
      <w:r w:rsidRPr="00093CF2">
        <w:rPr>
          <w:rFonts w:ascii="Times New Roman" w:eastAsia="Times New Roman" w:hAnsi="Times New Roman" w:cs="Times New Roman"/>
          <w:sz w:val="24"/>
          <w:szCs w:val="24"/>
        </w:rPr>
        <w:t>(1883—1950) запропонував створити нову, більщ реалістичну теорію демократії, яка б грунтувалася на визнанні того, що демократичний метод — «це такий інституційний устрій прийняття політичних рішень, за якого індивіди набувають владу вирішувати шляхом конкурентної боротьби за голоси виборців»4. Суть демократії, на його думку, полягає в здобутті влади елітами шляхом конкуренції. Правляча еліта необхідна для будь-якого суспільства, у тому числі й для демократичного, характерна риса якого — конкуренція еліт за позиції влади, а також відкритість еліти для оновлення талановитими, здібними, високоморальними представниками народу. Значення електорату обмежується участю в оновленні та зміні еліти. Контроль виборців за елітами проявляється лише у формі відмови під час переобрання. Концепція конкуруючих еліт Й. Шумпетера заміняє формулу демократії «правління народу» на більш реалістичну — «правління, схвалене народом».</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Ще одну групу концепцій еліти складають </w:t>
      </w:r>
      <w:r w:rsidRPr="00093CF2">
        <w:rPr>
          <w:rFonts w:ascii="Times New Roman" w:eastAsia="Times New Roman" w:hAnsi="Times New Roman" w:cs="Times New Roman"/>
          <w:b/>
          <w:bCs/>
          <w:sz w:val="24"/>
          <w:szCs w:val="24"/>
        </w:rPr>
        <w:t>концепції множинності (плюралізму) еліт. </w:t>
      </w:r>
      <w:r w:rsidRPr="00093CF2">
        <w:rPr>
          <w:rFonts w:ascii="Times New Roman" w:eastAsia="Times New Roman" w:hAnsi="Times New Roman" w:cs="Times New Roman"/>
          <w:sz w:val="24"/>
          <w:szCs w:val="24"/>
        </w:rPr>
        <w:t>Автори цих концепцій заперечують існування еліти як єдиної привілейованої і відносно згуртованої групи й доводять наявність багатьох еліт: політичної, економічної, наукової, художньої, релігійної та ін. Вплив кожної з них обмежений специфічною для неї сферою діяльності. Жодна з еліт не здатна домінувати в усіх сферах суспільного життя. Множинність еліт визначається суспільним поділом праці та багатоманітністю соціальної структури суспільства. Кожна з багатьох базисних соціальних груп — етнічних, демографічних, професійних, регіональних та інших — формує свою власну еліту, яка відображає її інтереси, захищає її цінності й водночас активно впливає на розвиток групи.</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За допомогою різноманітних демократичних засобів (виборів, референдумів, засобів масової інформації тощо) базисні групи контролюють еліти. Таким чином обмежується або й зовсім упереджується дія відкритого Р. Міхельсом «залізного закону олігархічних тенденцій» і забезпечується утримання еліт під впливом мас. Відмінності між елітою і масою досить умовні. Вони грунтуються головним чином на неоднаковій заінтересованості у прийнятті рішень. У демократичній державі громадяни вільно можуть входити до складу еліти, причому доступ туди відкривають не тільки багатство й високий соціальний статус, а передусім особисті здібності, знання, активність тощо.</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 xml:space="preserve">У сучасному демократичному суспільстві, стверджують прихильники концепції множинності еліт, влада розпорошена між багатоманітними суспільними групами та інститутами, які шляхом прямої участі або тиску можуть впливати на прийняття </w:t>
      </w:r>
      <w:r w:rsidRPr="00093CF2">
        <w:rPr>
          <w:rFonts w:ascii="Times New Roman" w:eastAsia="Times New Roman" w:hAnsi="Times New Roman" w:cs="Times New Roman"/>
          <w:sz w:val="24"/>
          <w:szCs w:val="24"/>
        </w:rPr>
        <w:lastRenderedPageBreak/>
        <w:t>політичних рішень у своїх інтересах. За таких умов головними суб´єктами політики є не еліти, а групи інтересів. До того ж існує конкуренція еліт, яка відображає економічну й політичну конкуренцію в суспільстві. Конкуренція еліт також робить можливою підзвітність еліт масам, упереджує формування єдиної пануючої елітарної групи.</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Концепції множинності еліт мають за мету пом´якшити сприйняття жорсткості поділу суспільства на еліту і маси, його антидемократизм. Однак вони багато в чому ідеалізують дійсність, затушовуючи питання про те, хто ж є, так би мовити, господарем у державі. Існує принципова відмінність між впливом у суспільстві політичної еліти, який грунтується на правових нормах і силі державного примусу й пов´язаний з розподілом ресурсів і цінностей, і, скажімо, інтелектуальної еліти, яка користується засобами ідейного впливу й залежить від політичної еліти. Крім того, й різноманітних привілеїв найбільше має саме політична еліта, бо встановлює їх вона сама для себе. Дещо від неї перепадає представникам інших еліт, зокрема економічній та інтелектуальній, які матеріально та ідейно забезпечують її панування.</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Ідея множинності еліт досить поширена в суспільній і особливо індивідуальній свідомості. Пов´язано це з тим, що людині важко дається сприйняття еліти поза нею самою, але імпонує усвідомлення власної належності до еліти. Цим пояснюється, зокрема, те, що про свою належність до еліти суспільства нерідко заявляють функціонери численних молодіжних і жіночих громадських організацій, керівники та активісти невеликих політичних партій, журналісти, викладачі вищої школи, науковці, бізнесмени тощо. Є навіть «еліта робітничого класу», «хліборобська еліта», «студентська еліта» й ін. Однак ці претензії на елітарність перебувають поза межами теорії політичних еліт і політології в цілому.</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Протилежною до концепцій множинності еліт за своїм характером і спрямованістю є </w:t>
      </w:r>
      <w:r w:rsidRPr="00093CF2">
        <w:rPr>
          <w:rFonts w:ascii="Times New Roman" w:eastAsia="Times New Roman" w:hAnsi="Times New Roman" w:cs="Times New Roman"/>
          <w:b/>
          <w:bCs/>
          <w:sz w:val="24"/>
          <w:szCs w:val="24"/>
        </w:rPr>
        <w:t>ліволіберальна концепція еліти </w:t>
      </w:r>
      <w:r w:rsidRPr="00093CF2">
        <w:rPr>
          <w:rFonts w:ascii="Times New Roman" w:eastAsia="Times New Roman" w:hAnsi="Times New Roman" w:cs="Times New Roman"/>
          <w:sz w:val="24"/>
          <w:szCs w:val="24"/>
        </w:rPr>
        <w:t>американського соціолога </w:t>
      </w:r>
      <w:r w:rsidRPr="00093CF2">
        <w:rPr>
          <w:rFonts w:ascii="Times New Roman" w:eastAsia="Times New Roman" w:hAnsi="Times New Roman" w:cs="Times New Roman"/>
          <w:b/>
          <w:bCs/>
          <w:sz w:val="24"/>
          <w:szCs w:val="24"/>
        </w:rPr>
        <w:t>Чарлза Райта Міллса </w:t>
      </w:r>
      <w:r w:rsidRPr="00093CF2">
        <w:rPr>
          <w:rFonts w:ascii="Times New Roman" w:eastAsia="Times New Roman" w:hAnsi="Times New Roman" w:cs="Times New Roman"/>
          <w:sz w:val="24"/>
          <w:szCs w:val="24"/>
        </w:rPr>
        <w:t>(1916— 1962). Ще в 50-ті роки у своїй праці «Владарююча еліта» на основі функціонального підходу до еліти він доводив, що вона є не результатом інтелектуального, психологічного й морального переважання, а наслідком зайняття командних позицій у суспільній ієрархії. Саме зайняття ключових позицій в економіці, політиці, воєнних та інших інститутах забезпечує людям владу і таким чином конституює владарюючу еліту. Вчений стверджував, що в сучасних суспільствах, хоч би якими демократичними були їхні конституції, фактично владарює еліта. Навіть у США, де відсутні традиції феодальної аристократичної ієрархії, забезпечена відносна рівність економічних і соціальних умов життя громадян, панує демократична ідеологія, соціальний розвиток призвів до безпосереднього посилення влади еліти.</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Систему політичної влади у США P. Міллс подавав як піраміду, шо складається з трьох рівнів. Нижній рівень складає маса пасивного, фактично безправного населення. Середній відображає групові інтереси. На верхньому рівні приймаються найважливіші політичні рішення. Саме верхній рівень влади займає правляча еліта, яка, по суті, не допускає решту населення до визначення реальної політики. Можливості впливу мас на еліту з допомогою виборів та інших демократичних інститутів досить обмежені.</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 xml:space="preserve">Стрижневими інститутами сучасного американського суспільства Р. Міллс вважав великі корпорації, політичну виконавчу владу та армію. Відповідно владарюючу еліту він не обмежував політичною елітою, яка безпосередньо приймає найважливіші державні </w:t>
      </w:r>
      <w:r w:rsidRPr="00093CF2">
        <w:rPr>
          <w:rFonts w:ascii="Times New Roman" w:eastAsia="Times New Roman" w:hAnsi="Times New Roman" w:cs="Times New Roman"/>
          <w:sz w:val="24"/>
          <w:szCs w:val="24"/>
        </w:rPr>
        <w:lastRenderedPageBreak/>
        <w:t>рішення, а включав до неї також керівників великих корпорацій, вищих офіцерів та інтелектуалів, які їх підтримують.</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Всупереч твердженням про множинність еліт владарююча еліта у Р. Міллса виступає як єдина, відносно згуртована група. Ця згуртованість зумовлюється спільною заінтересованістю її представників у збереженні свого привілейованого становища, стабільності наявної суспільної системи, а також близькістю їх соціального статусу, освітнього й культурного рівня, кола інтересів і духовних цінностей, стилю життя, особистими й родинними зв´язками. Між елітою і масами існує глибока відмінність. Вихідці з народу можуть увійти до еліти, лише обійнявши високі пости в суспільній ієрархії. Однак на це у них дуже мало реальних шансів.</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i/>
          <w:iCs/>
          <w:sz w:val="24"/>
          <w:szCs w:val="24"/>
        </w:rPr>
        <w:t>Функціонально-технократичний підхід</w:t>
      </w:r>
      <w:r w:rsidRPr="00093CF2">
        <w:rPr>
          <w:rFonts w:ascii="Times New Roman" w:eastAsia="Times New Roman" w:hAnsi="Times New Roman" w:cs="Times New Roman"/>
          <w:sz w:val="24"/>
          <w:szCs w:val="24"/>
        </w:rPr>
        <w:t>. Його представники пояснюють існування еліти як функції соціальних відносин, забезпечення потреб суспільства в управлінні. Цей принцип знайшов відображення в працях Дж. </w:t>
      </w:r>
      <w:r w:rsidRPr="00093CF2">
        <w:rPr>
          <w:rFonts w:ascii="Times New Roman" w:eastAsia="Times New Roman" w:hAnsi="Times New Roman" w:cs="Times New Roman"/>
          <w:b/>
          <w:bCs/>
          <w:sz w:val="24"/>
          <w:szCs w:val="24"/>
        </w:rPr>
        <w:t>Бернхема</w:t>
      </w:r>
      <w:r w:rsidRPr="00093CF2">
        <w:rPr>
          <w:rFonts w:ascii="Times New Roman" w:eastAsia="Times New Roman" w:hAnsi="Times New Roman" w:cs="Times New Roman"/>
          <w:sz w:val="24"/>
          <w:szCs w:val="24"/>
        </w:rPr>
        <w:t>, А. Фріша та ін. Вони вважають, що формування еліти залежить від функцій, які в певну епоху відіграють у суспільстві головну роль. Дж. Бернхем у книзі «Менеджерська революція» стверджує, що капіталістичну систему заступить менеджеризм, тобто еліта керівників — директори, керівники великих компаній. Згідно з функціонально-технократичними конкуренціями нині відбувається процес відчуження управління від власності, нова еліта рекрутується з усіх категорій та верств населення, розвиток НТР створює умови для утвердження інтелектуальної еліти. Влада тепер — це доступ до знань та інформації. Так відбувається перехід влади від еліти власників до еліти професіоналів, спеціалістів виробництва.</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Усі названі концепції сходяться в тому, що управління не може реалізовуватися всім суспільством, а має, хоча б із технічних причин, здійснюватися кваліфікованою елітою. Головним знаряддям, з допомогою якого еліта досягає своєї мети, є держава, у якій основні посади обіймають представники еліти (правляча еліта). Правляча еліта — це група осіб, рішення яких істотно впливають на процес функціонування і розвитку суспільних інститутів. Якщо розглядати еліту в площині структури влади, то вона складається з групи, яка виносить політичні рішення, і групи, яка здійснює політичний тиск.</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Правляча еліта складається з трьох взаємопов´язаних елементів:</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1. Політична еліта, яка є частиною правлячої, виступає носієм владних функцій, її вплив на систему владних відносин визначається співвідношенням сил усередині самої еліти, співвідношенням політичних сил у державі, формою політичного устрою, наявністю й гостротою політичних конфліктів. Політична еліта володіє непересічними психологічними, соціальними й політичними якостями, бере безпосередню участь у схваленні та здійсненні рішень, пов´язаних із використанням державної влади чи впливом на неї.</w:t>
      </w:r>
    </w:p>
    <w:p w:rsidR="000A5500" w:rsidRPr="00093CF2" w:rsidRDefault="000A5500" w:rsidP="00093CF2">
      <w:pPr>
        <w:shd w:val="clear" w:color="auto" w:fill="FFFFFF"/>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2. Бюрократична еліта охоплює представників управлінського апарату. Вони мають владні повноваження, впливають на виконання важливих державних функцій.</w:t>
      </w:r>
    </w:p>
    <w:p w:rsidR="000A5500" w:rsidRPr="00093CF2" w:rsidRDefault="000A5500" w:rsidP="00093CF2">
      <w:pPr>
        <w:autoSpaceDE w:val="0"/>
        <w:autoSpaceDN w:val="0"/>
        <w:adjustRightInd w:val="0"/>
        <w:spacing w:after="0"/>
        <w:ind w:firstLine="567"/>
        <w:jc w:val="both"/>
        <w:rPr>
          <w:rFonts w:ascii="Times New Roman" w:hAnsi="Times New Roman" w:cs="Times New Roman"/>
          <w:b/>
          <w:bCs/>
          <w:iCs/>
          <w:sz w:val="24"/>
          <w:szCs w:val="24"/>
        </w:rPr>
      </w:pPr>
      <w:r w:rsidRPr="00093CF2">
        <w:rPr>
          <w:rFonts w:ascii="Times New Roman" w:eastAsia="Times New Roman" w:hAnsi="Times New Roman" w:cs="Times New Roman"/>
          <w:sz w:val="24"/>
          <w:szCs w:val="24"/>
        </w:rPr>
        <w:t xml:space="preserve">3. Комунікаційна та ідеологічна еліта </w:t>
      </w:r>
    </w:p>
    <w:p w:rsidR="00961424" w:rsidRPr="00093CF2" w:rsidRDefault="00961424" w:rsidP="00093CF2">
      <w:pPr>
        <w:autoSpaceDE w:val="0"/>
        <w:autoSpaceDN w:val="0"/>
        <w:adjustRightInd w:val="0"/>
        <w:spacing w:after="0"/>
        <w:ind w:firstLine="567"/>
        <w:jc w:val="both"/>
        <w:rPr>
          <w:rFonts w:ascii="Times New Roman" w:hAnsi="Times New Roman" w:cs="Times New Roman"/>
          <w:b/>
          <w:bCs/>
          <w:iCs/>
          <w:sz w:val="24"/>
          <w:szCs w:val="24"/>
          <w:lang w:val="uk-UA"/>
        </w:rPr>
      </w:pPr>
    </w:p>
    <w:p w:rsidR="00961424" w:rsidRPr="00093CF2" w:rsidRDefault="00961424"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 xml:space="preserve">Лекція № </w:t>
      </w:r>
      <w:r w:rsidR="001D0298" w:rsidRPr="00093CF2">
        <w:rPr>
          <w:rFonts w:ascii="Times New Roman" w:hAnsi="Times New Roman" w:cs="Times New Roman"/>
          <w:b/>
          <w:sz w:val="24"/>
          <w:szCs w:val="24"/>
          <w:lang w:val="uk-UA" w:eastAsia="ar-SA"/>
        </w:rPr>
        <w:t>6</w:t>
      </w:r>
    </w:p>
    <w:p w:rsidR="00961424" w:rsidRPr="00093CF2" w:rsidRDefault="00961424" w:rsidP="00093CF2">
      <w:pPr>
        <w:autoSpaceDE w:val="0"/>
        <w:autoSpaceDN w:val="0"/>
        <w:adjustRightInd w:val="0"/>
        <w:spacing w:after="0"/>
        <w:ind w:firstLine="567"/>
        <w:jc w:val="both"/>
        <w:rPr>
          <w:rFonts w:ascii="Times New Roman" w:hAnsi="Times New Roman" w:cs="Times New Roman"/>
          <w:b/>
          <w:bCs/>
          <w:iCs/>
          <w:sz w:val="24"/>
          <w:szCs w:val="24"/>
          <w:lang w:val="uk-UA"/>
        </w:rPr>
      </w:pPr>
      <w:r w:rsidRPr="00093CF2">
        <w:rPr>
          <w:rFonts w:ascii="Times New Roman" w:hAnsi="Times New Roman" w:cs="Times New Roman"/>
          <w:sz w:val="24"/>
          <w:szCs w:val="24"/>
          <w:lang w:val="uk-UA" w:eastAsia="ar-SA"/>
        </w:rPr>
        <w:t xml:space="preserve">Тема лекції: </w:t>
      </w:r>
      <w:r w:rsidRPr="00093CF2">
        <w:rPr>
          <w:rFonts w:ascii="Times New Roman" w:hAnsi="Times New Roman" w:cs="Times New Roman"/>
          <w:b/>
          <w:bCs/>
          <w:iCs/>
          <w:sz w:val="24"/>
          <w:szCs w:val="24"/>
          <w:lang w:val="uk-UA"/>
        </w:rPr>
        <w:t>Сутність поняття політичного лідера Типологізація лідерства</w:t>
      </w:r>
    </w:p>
    <w:p w:rsidR="00961424" w:rsidRPr="00093CF2" w:rsidRDefault="00961424"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План лекції</w:t>
      </w:r>
    </w:p>
    <w:p w:rsidR="001D0298" w:rsidRPr="00093CF2" w:rsidRDefault="001D0298" w:rsidP="00086973">
      <w:pPr>
        <w:pStyle w:val="a9"/>
        <w:numPr>
          <w:ilvl w:val="0"/>
          <w:numId w:val="31"/>
        </w:numPr>
        <w:autoSpaceDE w:val="0"/>
        <w:autoSpaceDN w:val="0"/>
        <w:adjustRightInd w:val="0"/>
        <w:jc w:val="both"/>
        <w:rPr>
          <w:rFonts w:ascii="Times New Roman" w:hAnsi="Times New Roman" w:cs="Times New Roman"/>
          <w:bCs/>
          <w:iCs/>
          <w:sz w:val="24"/>
          <w:szCs w:val="24"/>
        </w:rPr>
      </w:pPr>
      <w:r w:rsidRPr="00093CF2">
        <w:rPr>
          <w:rFonts w:ascii="Times New Roman" w:hAnsi="Times New Roman" w:cs="Times New Roman"/>
          <w:sz w:val="24"/>
          <w:szCs w:val="24"/>
          <w:lang w:val="uk-UA"/>
        </w:rPr>
        <w:t xml:space="preserve">Історія дослідження проблематики </w:t>
      </w:r>
    </w:p>
    <w:p w:rsidR="00961424" w:rsidRPr="00093CF2" w:rsidRDefault="00961424" w:rsidP="00086973">
      <w:pPr>
        <w:pStyle w:val="a9"/>
        <w:numPr>
          <w:ilvl w:val="0"/>
          <w:numId w:val="31"/>
        </w:numPr>
        <w:autoSpaceDE w:val="0"/>
        <w:autoSpaceDN w:val="0"/>
        <w:adjustRightInd w:val="0"/>
        <w:jc w:val="both"/>
        <w:rPr>
          <w:rFonts w:ascii="Times New Roman" w:hAnsi="Times New Roman" w:cs="Times New Roman"/>
          <w:bCs/>
          <w:iCs/>
          <w:sz w:val="24"/>
          <w:szCs w:val="24"/>
        </w:rPr>
      </w:pPr>
      <w:r w:rsidRPr="00093CF2">
        <w:rPr>
          <w:rFonts w:ascii="Times New Roman" w:hAnsi="Times New Roman" w:cs="Times New Roman"/>
          <w:sz w:val="24"/>
          <w:szCs w:val="24"/>
          <w:lang w:val="uk-UA"/>
        </w:rPr>
        <w:lastRenderedPageBreak/>
        <w:t xml:space="preserve">Сутнісні ознаки лідера. </w:t>
      </w:r>
    </w:p>
    <w:p w:rsidR="001D0298" w:rsidRPr="00093CF2" w:rsidRDefault="00961424" w:rsidP="00086973">
      <w:pPr>
        <w:pStyle w:val="a9"/>
        <w:numPr>
          <w:ilvl w:val="0"/>
          <w:numId w:val="31"/>
        </w:numPr>
        <w:autoSpaceDE w:val="0"/>
        <w:autoSpaceDN w:val="0"/>
        <w:adjustRightInd w:val="0"/>
        <w:jc w:val="both"/>
        <w:rPr>
          <w:rFonts w:ascii="Times New Roman" w:hAnsi="Times New Roman" w:cs="Times New Roman"/>
          <w:bCs/>
          <w:iCs/>
          <w:sz w:val="24"/>
          <w:szCs w:val="24"/>
        </w:rPr>
      </w:pPr>
      <w:r w:rsidRPr="00093CF2">
        <w:rPr>
          <w:rFonts w:ascii="Times New Roman" w:hAnsi="Times New Roman" w:cs="Times New Roman"/>
          <w:sz w:val="24"/>
          <w:szCs w:val="24"/>
          <w:lang w:val="uk-UA"/>
        </w:rPr>
        <w:t xml:space="preserve">Лідери трьох рівнів: лідер малої групи (“діловий” лідер, “інтелектуальний” лідер і “лідер спілкування”); </w:t>
      </w:r>
    </w:p>
    <w:p w:rsidR="00961424" w:rsidRPr="00093CF2" w:rsidRDefault="001D0298" w:rsidP="00086973">
      <w:pPr>
        <w:pStyle w:val="a9"/>
        <w:numPr>
          <w:ilvl w:val="0"/>
          <w:numId w:val="31"/>
        </w:numPr>
        <w:autoSpaceDE w:val="0"/>
        <w:autoSpaceDN w:val="0"/>
        <w:adjustRightInd w:val="0"/>
        <w:jc w:val="both"/>
        <w:rPr>
          <w:rFonts w:ascii="Times New Roman" w:hAnsi="Times New Roman" w:cs="Times New Roman"/>
          <w:bCs/>
          <w:iCs/>
          <w:sz w:val="24"/>
          <w:szCs w:val="24"/>
        </w:rPr>
      </w:pPr>
      <w:r w:rsidRPr="00093CF2">
        <w:rPr>
          <w:rFonts w:ascii="Times New Roman" w:hAnsi="Times New Roman" w:cs="Times New Roman"/>
          <w:sz w:val="24"/>
          <w:szCs w:val="24"/>
          <w:lang w:val="uk-UA"/>
        </w:rPr>
        <w:t>Л</w:t>
      </w:r>
      <w:r w:rsidR="00961424" w:rsidRPr="00093CF2">
        <w:rPr>
          <w:rFonts w:ascii="Times New Roman" w:hAnsi="Times New Roman" w:cs="Times New Roman"/>
          <w:sz w:val="24"/>
          <w:szCs w:val="24"/>
          <w:lang w:val="uk-UA"/>
        </w:rPr>
        <w:t xml:space="preserve">ідер суспільного руху, організації, партії; політичний лідер. </w:t>
      </w:r>
    </w:p>
    <w:p w:rsidR="001D0298" w:rsidRPr="00093CF2" w:rsidRDefault="00961424" w:rsidP="00086973">
      <w:pPr>
        <w:pStyle w:val="a9"/>
        <w:numPr>
          <w:ilvl w:val="0"/>
          <w:numId w:val="31"/>
        </w:numPr>
        <w:autoSpaceDE w:val="0"/>
        <w:autoSpaceDN w:val="0"/>
        <w:adjustRightInd w:val="0"/>
        <w:jc w:val="both"/>
        <w:rPr>
          <w:rFonts w:ascii="Times New Roman" w:hAnsi="Times New Roman" w:cs="Times New Roman"/>
          <w:sz w:val="24"/>
          <w:szCs w:val="24"/>
          <w:lang w:val="uk-UA" w:eastAsia="ar-SA"/>
        </w:rPr>
      </w:pPr>
      <w:r w:rsidRPr="00093CF2">
        <w:rPr>
          <w:rFonts w:ascii="Times New Roman" w:hAnsi="Times New Roman" w:cs="Times New Roman"/>
          <w:sz w:val="24"/>
          <w:szCs w:val="24"/>
        </w:rPr>
        <w:t xml:space="preserve">Феномен лідера як визнання природних відмінностей людей. </w:t>
      </w:r>
    </w:p>
    <w:p w:rsidR="001D0298" w:rsidRPr="00093CF2" w:rsidRDefault="001D0298" w:rsidP="00093CF2">
      <w:pPr>
        <w:autoSpaceDE w:val="0"/>
        <w:autoSpaceDN w:val="0"/>
        <w:adjustRightInd w:val="0"/>
        <w:ind w:left="360"/>
        <w:jc w:val="both"/>
        <w:rPr>
          <w:rFonts w:ascii="Times New Roman" w:hAnsi="Times New Roman" w:cs="Times New Roman"/>
          <w:b/>
          <w:sz w:val="24"/>
          <w:szCs w:val="24"/>
          <w:lang w:val="uk-UA" w:eastAsia="ar-SA"/>
        </w:rPr>
      </w:pPr>
    </w:p>
    <w:p w:rsidR="00961424" w:rsidRPr="00093CF2" w:rsidRDefault="00961424" w:rsidP="00093CF2">
      <w:pPr>
        <w:autoSpaceDE w:val="0"/>
        <w:autoSpaceDN w:val="0"/>
        <w:adjustRightInd w:val="0"/>
        <w:ind w:left="360"/>
        <w:jc w:val="both"/>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Література</w:t>
      </w:r>
    </w:p>
    <w:p w:rsidR="00961424" w:rsidRPr="00093CF2" w:rsidRDefault="00961424" w:rsidP="00086973">
      <w:pPr>
        <w:pStyle w:val="a9"/>
        <w:numPr>
          <w:ilvl w:val="0"/>
          <w:numId w:val="32"/>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Ашин Г. </w:t>
      </w:r>
      <w:r w:rsidRPr="00093CF2">
        <w:rPr>
          <w:rFonts w:ascii="Times New Roman" w:hAnsi="Times New Roman" w:cs="Times New Roman"/>
          <w:sz w:val="24"/>
          <w:szCs w:val="24"/>
        </w:rPr>
        <w:t>Лидерство: социально-политические и психологические аспекты // Политика: проблемы теории и практики. –  М., 1990. –  Вып. 7. –  Ч. 2.</w:t>
      </w:r>
    </w:p>
    <w:p w:rsidR="00961424" w:rsidRPr="00093CF2" w:rsidRDefault="00961424" w:rsidP="00086973">
      <w:pPr>
        <w:pStyle w:val="2"/>
        <w:numPr>
          <w:ilvl w:val="0"/>
          <w:numId w:val="32"/>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shd w:val="clear" w:color="auto" w:fill="FFFFFF"/>
        </w:rPr>
        <w:t xml:space="preserve">Г.Моска - теорія еліт. </w:t>
      </w:r>
      <w:r w:rsidRPr="00093CF2">
        <w:rPr>
          <w:rFonts w:ascii="Times New Roman" w:hAnsi="Times New Roman" w:cs="Times New Roman"/>
          <w:b w:val="0"/>
          <w:bCs w:val="0"/>
          <w:iCs/>
          <w:color w:val="auto"/>
          <w:sz w:val="24"/>
          <w:szCs w:val="24"/>
        </w:rPr>
        <w:t xml:space="preserve">[ Електроний ресурс]. Режим доступу: </w:t>
      </w:r>
      <w:hyperlink r:id="rId13" w:history="1">
        <w:r w:rsidRPr="00093CF2">
          <w:rPr>
            <w:rStyle w:val="a4"/>
            <w:rFonts w:ascii="Times New Roman" w:hAnsi="Times New Roman" w:cs="Times New Roman"/>
            <w:b w:val="0"/>
            <w:bCs w:val="0"/>
            <w:iCs/>
            <w:color w:val="auto"/>
            <w:sz w:val="24"/>
            <w:szCs w:val="24"/>
            <w:u w:val="none"/>
          </w:rPr>
          <w:t>http://the-law.at.ua/publ/politologija/politichna_elita/gmoska_teorija_elit/8-1-0-55</w:t>
        </w:r>
      </w:hyperlink>
    </w:p>
    <w:p w:rsidR="00961424" w:rsidRPr="00093CF2" w:rsidRDefault="00961424" w:rsidP="00086973">
      <w:pPr>
        <w:pStyle w:val="2"/>
        <w:numPr>
          <w:ilvl w:val="0"/>
          <w:numId w:val="32"/>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rPr>
        <w:t>В. Парето. Теория циркуляции елит. [ Електроний ресурс]. Режим доступу http://vikent.ru/enc/1946/</w:t>
      </w:r>
    </w:p>
    <w:p w:rsidR="00961424" w:rsidRPr="00093CF2" w:rsidRDefault="00961424" w:rsidP="00086973">
      <w:pPr>
        <w:pStyle w:val="a9"/>
        <w:numPr>
          <w:ilvl w:val="0"/>
          <w:numId w:val="32"/>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iCs/>
          <w:sz w:val="24"/>
          <w:szCs w:val="24"/>
        </w:rPr>
        <w:t xml:space="preserve">Ашин Г. К. </w:t>
      </w:r>
      <w:r w:rsidRPr="00093CF2">
        <w:rPr>
          <w:rFonts w:ascii="Times New Roman" w:hAnsi="Times New Roman" w:cs="Times New Roman"/>
          <w:sz w:val="24"/>
          <w:szCs w:val="24"/>
        </w:rPr>
        <w:t>Современные теории элиты: критический очерк. –  М., 1985.</w:t>
      </w:r>
    </w:p>
    <w:p w:rsidR="00961424" w:rsidRPr="00093CF2" w:rsidRDefault="00961424" w:rsidP="00086973">
      <w:pPr>
        <w:pStyle w:val="a9"/>
        <w:numPr>
          <w:ilvl w:val="0"/>
          <w:numId w:val="32"/>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Блондель Ж</w:t>
      </w:r>
      <w:r w:rsidRPr="00093CF2">
        <w:rPr>
          <w:rFonts w:ascii="Times New Roman" w:hAnsi="Times New Roman" w:cs="Times New Roman"/>
          <w:sz w:val="24"/>
          <w:szCs w:val="24"/>
        </w:rPr>
        <w:t>. Политическое лидерство. Путь к всеобъемлющему анализу. –  М., 1992.</w:t>
      </w:r>
    </w:p>
    <w:p w:rsidR="00961424" w:rsidRPr="00093CF2" w:rsidRDefault="00961424" w:rsidP="00086973">
      <w:pPr>
        <w:pStyle w:val="a9"/>
        <w:numPr>
          <w:ilvl w:val="0"/>
          <w:numId w:val="32"/>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Вебер М. </w:t>
      </w:r>
      <w:r w:rsidRPr="00093CF2">
        <w:rPr>
          <w:rFonts w:ascii="Times New Roman" w:hAnsi="Times New Roman" w:cs="Times New Roman"/>
          <w:sz w:val="24"/>
          <w:szCs w:val="24"/>
        </w:rPr>
        <w:t>Избранные произведения. –  М.: Прогресс, 1990.</w:t>
      </w:r>
    </w:p>
    <w:p w:rsidR="00961424" w:rsidRPr="00093CF2" w:rsidRDefault="00961424" w:rsidP="00086973">
      <w:pPr>
        <w:pStyle w:val="a9"/>
        <w:numPr>
          <w:ilvl w:val="0"/>
          <w:numId w:val="32"/>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Вятр Е. </w:t>
      </w:r>
      <w:r w:rsidRPr="00093CF2">
        <w:rPr>
          <w:rFonts w:ascii="Times New Roman" w:hAnsi="Times New Roman" w:cs="Times New Roman"/>
          <w:sz w:val="24"/>
          <w:szCs w:val="24"/>
        </w:rPr>
        <w:t>Социология политических отношений. –  М.: Прогресс, 1979.</w:t>
      </w:r>
      <w:r w:rsidRPr="00093CF2">
        <w:rPr>
          <w:rFonts w:ascii="Times New Roman" w:hAnsi="Times New Roman" w:cs="Times New Roman"/>
          <w:sz w:val="24"/>
          <w:szCs w:val="24"/>
          <w:lang w:val="uk-UA"/>
        </w:rPr>
        <w:t xml:space="preserve"> </w:t>
      </w:r>
      <w:r w:rsidRPr="00093CF2">
        <w:rPr>
          <w:rFonts w:ascii="Times New Roman" w:hAnsi="Times New Roman" w:cs="Times New Roman"/>
          <w:sz w:val="24"/>
          <w:szCs w:val="24"/>
        </w:rPr>
        <w:t xml:space="preserve"> 2002.</w:t>
      </w:r>
    </w:p>
    <w:p w:rsidR="00961424" w:rsidRPr="00093CF2" w:rsidRDefault="00961424" w:rsidP="00093CF2">
      <w:pPr>
        <w:autoSpaceDE w:val="0"/>
        <w:autoSpaceDN w:val="0"/>
        <w:adjustRightInd w:val="0"/>
        <w:spacing w:after="0"/>
        <w:ind w:firstLine="567"/>
        <w:jc w:val="both"/>
        <w:rPr>
          <w:rFonts w:ascii="Times New Roman" w:hAnsi="Times New Roman" w:cs="Times New Roman"/>
          <w:b/>
          <w:bCs/>
          <w:iCs/>
          <w:sz w:val="24"/>
          <w:szCs w:val="24"/>
          <w:lang w:val="uk-UA"/>
        </w:rPr>
      </w:pPr>
    </w:p>
    <w:p w:rsidR="000A5500" w:rsidRPr="00093CF2" w:rsidRDefault="000A5500" w:rsidP="00093CF2">
      <w:pPr>
        <w:autoSpaceDE w:val="0"/>
        <w:autoSpaceDN w:val="0"/>
        <w:adjustRightInd w:val="0"/>
        <w:spacing w:after="0"/>
        <w:ind w:firstLine="567"/>
        <w:jc w:val="both"/>
        <w:rPr>
          <w:rFonts w:ascii="Times New Roman" w:hAnsi="Times New Roman" w:cs="Times New Roman"/>
          <w:b/>
          <w:bCs/>
          <w:iCs/>
          <w:sz w:val="24"/>
          <w:szCs w:val="24"/>
        </w:rPr>
      </w:pPr>
      <w:r w:rsidRPr="00093CF2">
        <w:rPr>
          <w:rFonts w:ascii="Times New Roman" w:hAnsi="Times New Roman" w:cs="Times New Roman"/>
          <w:b/>
          <w:bCs/>
          <w:iCs/>
          <w:sz w:val="24"/>
          <w:szCs w:val="24"/>
          <w:lang w:val="uk-UA"/>
        </w:rPr>
        <w:t xml:space="preserve">Лекція 6. </w:t>
      </w:r>
      <w:r w:rsidRPr="00093CF2">
        <w:rPr>
          <w:rFonts w:ascii="Times New Roman" w:hAnsi="Times New Roman" w:cs="Times New Roman"/>
          <w:b/>
          <w:bCs/>
          <w:iCs/>
          <w:sz w:val="24"/>
          <w:szCs w:val="24"/>
        </w:rPr>
        <w:t>Сутність поняття політичного лідера Типологізація лідерства</w:t>
      </w:r>
    </w:p>
    <w:p w:rsidR="000A5500" w:rsidRPr="00093CF2" w:rsidRDefault="000A5500" w:rsidP="00093CF2">
      <w:pPr>
        <w:spacing w:after="0"/>
        <w:ind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lang w:val="uk-UA"/>
        </w:rPr>
        <w:t>6.</w:t>
      </w:r>
      <w:r w:rsidRPr="00093CF2">
        <w:rPr>
          <w:rFonts w:ascii="Times New Roman" w:eastAsia="Times New Roman" w:hAnsi="Times New Roman" w:cs="Times New Roman"/>
          <w:b/>
          <w:bCs/>
          <w:sz w:val="24"/>
          <w:szCs w:val="24"/>
        </w:rPr>
        <w:t>1. Історія питання.</w:t>
      </w:r>
      <w:r w:rsidRPr="00093CF2">
        <w:rPr>
          <w:rFonts w:ascii="Times New Roman" w:eastAsia="Times New Roman" w:hAnsi="Times New Roman" w:cs="Times New Roman"/>
          <w:sz w:val="24"/>
          <w:szCs w:val="24"/>
        </w:rPr>
        <w:t> Лідерство - універсальний за своєю природою феномен суспільного життя. Воно існує скрізь - у великих і малих організаціях, в бізнесі і в релігії, в компаніях і університетах, в неформальних організаціях, у вуличних зграях і масових демонстраціях. Лідерство властиво будь-якій сфері людської діяльності, для існування і процесу якої потрібне виділення керівників і відомих, лідерів і послідовників.</w:t>
      </w:r>
      <w:r w:rsidRPr="00093CF2">
        <w:rPr>
          <w:rFonts w:ascii="Times New Roman" w:eastAsia="Times New Roman" w:hAnsi="Times New Roman" w:cs="Times New Roman"/>
          <w:sz w:val="24"/>
          <w:szCs w:val="24"/>
        </w:rPr>
        <w:br/>
      </w:r>
      <w:r w:rsidR="004E1CD0" w:rsidRPr="004E1CD0">
        <w:rPr>
          <w:rFonts w:ascii="Times New Roman" w:eastAsia="Times New Roman" w:hAnsi="Times New Roman" w:cs="Times New Roman"/>
          <w:sz w:val="24"/>
          <w:szCs w:val="24"/>
        </w:rPr>
        <w:pict>
          <v:shape id="_x0000_i1063" type="#_x0000_t75" alt="" style="width:14.95pt;height:6.1pt"/>
        </w:pict>
      </w:r>
      <w:r w:rsidRPr="00093CF2">
        <w:rPr>
          <w:rFonts w:ascii="Times New Roman" w:eastAsia="Times New Roman" w:hAnsi="Times New Roman" w:cs="Times New Roman"/>
          <w:sz w:val="24"/>
          <w:szCs w:val="24"/>
        </w:rPr>
        <w:t>Спочатку, в примітивних суспільствах, де ще не були виразно виражені і усвідомлені приватні інтереси автономної особи, а існували потреби нерозчленованого цілого (роду, племені), функції лідера були розвинуті слабо. Вони зводилися в основному до забезпечення фізичного виживання общинників.</w:t>
      </w:r>
      <w:r w:rsidRPr="00093CF2">
        <w:rPr>
          <w:rFonts w:ascii="Times New Roman" w:eastAsia="Times New Roman" w:hAnsi="Times New Roman" w:cs="Times New Roman"/>
          <w:sz w:val="24"/>
          <w:szCs w:val="24"/>
        </w:rPr>
        <w:br/>
      </w:r>
      <w:r w:rsidR="004E1CD0" w:rsidRPr="004E1CD0">
        <w:rPr>
          <w:rFonts w:ascii="Times New Roman" w:eastAsia="Times New Roman" w:hAnsi="Times New Roman" w:cs="Times New Roman"/>
          <w:sz w:val="24"/>
          <w:szCs w:val="24"/>
        </w:rPr>
        <w:pict>
          <v:shape id="_x0000_i1064" type="#_x0000_t75" alt="" style="width:14.95pt;height:6.1pt"/>
        </w:pict>
      </w:r>
      <w:r w:rsidRPr="00093CF2">
        <w:rPr>
          <w:rFonts w:ascii="Times New Roman" w:eastAsia="Times New Roman" w:hAnsi="Times New Roman" w:cs="Times New Roman"/>
          <w:sz w:val="24"/>
          <w:szCs w:val="24"/>
        </w:rPr>
        <w:t>Зростання різноманітності потреб, появу нових видів діяльності істотно ускладнили соціальні відносини, що зажадало впорядковування поведінки індивідів, гармонізації і узгодження людських потреб і дій. Тоді-то і з'явився політичний лідер, тобто людина, здатна визначати загальну мету, засоби їх досягнення, організовувати процес розподілу ролей і функцій усередині співтовариства.</w:t>
      </w:r>
      <w:r w:rsidRPr="00093CF2">
        <w:rPr>
          <w:rFonts w:ascii="Times New Roman" w:eastAsia="Times New Roman" w:hAnsi="Times New Roman" w:cs="Times New Roman"/>
          <w:sz w:val="24"/>
          <w:szCs w:val="24"/>
        </w:rPr>
        <w:br/>
      </w:r>
      <w:r w:rsidR="004E1CD0" w:rsidRPr="004E1CD0">
        <w:rPr>
          <w:rFonts w:ascii="Times New Roman" w:eastAsia="Times New Roman" w:hAnsi="Times New Roman" w:cs="Times New Roman"/>
          <w:sz w:val="24"/>
          <w:szCs w:val="24"/>
        </w:rPr>
        <w:pict>
          <v:shape id="_x0000_i1065" type="#_x0000_t75" alt="" style="width:14.95pt;height:6.1pt"/>
        </w:pict>
      </w:r>
      <w:r w:rsidRPr="00093CF2">
        <w:rPr>
          <w:rFonts w:ascii="Times New Roman" w:eastAsia="Times New Roman" w:hAnsi="Times New Roman" w:cs="Times New Roman"/>
          <w:sz w:val="24"/>
          <w:szCs w:val="24"/>
        </w:rPr>
        <w:t>Інтерес до лідерства і спроби осмислити цей складний і важливий соціальний феномен сходять до глибокої старовини. Так, вже античні історики Геродот, Фукдід, Тацит, Плутарх і ін. ставили в центр історичних оповідань дії видатних осіб - монархів, вождів, полководців - або небожителів - богів.</w:t>
      </w:r>
      <w:r w:rsidRPr="00093CF2">
        <w:rPr>
          <w:rFonts w:ascii="Times New Roman" w:eastAsia="Times New Roman" w:hAnsi="Times New Roman" w:cs="Times New Roman"/>
          <w:sz w:val="24"/>
          <w:szCs w:val="24"/>
        </w:rPr>
        <w:br/>
      </w:r>
      <w:r w:rsidR="004E1CD0" w:rsidRPr="004E1CD0">
        <w:rPr>
          <w:rFonts w:ascii="Times New Roman" w:eastAsia="Times New Roman" w:hAnsi="Times New Roman" w:cs="Times New Roman"/>
          <w:sz w:val="24"/>
          <w:szCs w:val="24"/>
        </w:rPr>
        <w:pict>
          <v:shape id="_x0000_i1066" type="#_x0000_t75" alt="" style="width:14.95pt;height:6.1pt"/>
        </w:pict>
      </w:r>
      <w:r w:rsidRPr="00093CF2">
        <w:rPr>
          <w:rFonts w:ascii="Times New Roman" w:eastAsia="Times New Roman" w:hAnsi="Times New Roman" w:cs="Times New Roman"/>
          <w:sz w:val="24"/>
          <w:szCs w:val="24"/>
        </w:rPr>
        <w:t>Платон зображав лідера як людину, відмінну, з природженою схильністю до знання, любов'ю до істини, рішучим неприйняттям брехні. Його відрізняють скромність, благородність, справедливість, душевна досконалість. Таким, на думку філософа, є природжений філософ.</w:t>
      </w:r>
      <w:r w:rsidRPr="00093CF2">
        <w:rPr>
          <w:rFonts w:ascii="Times New Roman" w:eastAsia="Times New Roman" w:hAnsi="Times New Roman" w:cs="Times New Roman"/>
          <w:sz w:val="24"/>
          <w:szCs w:val="24"/>
        </w:rPr>
        <w:br/>
      </w:r>
      <w:r w:rsidR="004E1CD0" w:rsidRPr="004E1CD0">
        <w:rPr>
          <w:rFonts w:ascii="Times New Roman" w:eastAsia="Times New Roman" w:hAnsi="Times New Roman" w:cs="Times New Roman"/>
          <w:sz w:val="24"/>
          <w:szCs w:val="24"/>
        </w:rPr>
        <w:lastRenderedPageBreak/>
        <w:pict>
          <v:shape id="_x0000_i1067" type="#_x0000_t75" alt="" style="width:14.95pt;height:6.1pt"/>
        </w:pict>
      </w:r>
      <w:r w:rsidRPr="00093CF2">
        <w:rPr>
          <w:rFonts w:ascii="Times New Roman" w:eastAsia="Times New Roman" w:hAnsi="Times New Roman" w:cs="Times New Roman"/>
          <w:sz w:val="24"/>
          <w:szCs w:val="24"/>
        </w:rPr>
        <w:t>Значний внесок в розуміння політичного лідерства вніс Н.Макіавеллі. Одним з перших він дав розгорнений опис лідера-государя, розробив технологію політичної діяльності, лідерської активності. В його трактуванні політичний лідер - це государ, що об'єднує, репрезентує усе суспільство і використовує для збереження свого панування і підтримки громадського порядку будь-які засоби, у тому числі хитрість і силу. Він вважав, що політик повинен поєднувати в собі риси лева і лисиці: лисиці - щоб уникнути розставлених капканів; лева - щоб скрушити супротивника у відкритому бою. В своїй самій відомій роботі «Государ» Макіавеллі славить сильну особу володаря, непохитно затверджуючого високу державну мету і інтереси.</w:t>
      </w:r>
      <w:r w:rsidRPr="00093CF2">
        <w:rPr>
          <w:rFonts w:ascii="Times New Roman" w:eastAsia="Times New Roman" w:hAnsi="Times New Roman" w:cs="Times New Roman"/>
          <w:sz w:val="24"/>
          <w:szCs w:val="24"/>
        </w:rPr>
        <w:br/>
      </w:r>
      <w:r w:rsidR="004E1CD0" w:rsidRPr="004E1CD0">
        <w:rPr>
          <w:rFonts w:ascii="Times New Roman" w:eastAsia="Times New Roman" w:hAnsi="Times New Roman" w:cs="Times New Roman"/>
          <w:sz w:val="24"/>
          <w:szCs w:val="24"/>
        </w:rPr>
        <w:pict>
          <v:shape id="_x0000_i1068" type="#_x0000_t75" alt="" style="width:14.95pt;height:6.1pt"/>
        </w:pict>
      </w:r>
      <w:r w:rsidRPr="00093CF2">
        <w:rPr>
          <w:rFonts w:ascii="Times New Roman" w:eastAsia="Times New Roman" w:hAnsi="Times New Roman" w:cs="Times New Roman"/>
          <w:sz w:val="24"/>
          <w:szCs w:val="24"/>
        </w:rPr>
        <w:t>В цілому теорія лідерства Н.Макіавеллі містить чотири основні положення:</w:t>
      </w:r>
    </w:p>
    <w:p w:rsidR="000A5500" w:rsidRPr="00093CF2" w:rsidRDefault="000A5500" w:rsidP="00086973">
      <w:pPr>
        <w:numPr>
          <w:ilvl w:val="0"/>
          <w:numId w:val="18"/>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влада лідера корениться в підтримці його прихильників;</w:t>
      </w:r>
    </w:p>
    <w:p w:rsidR="000A5500" w:rsidRPr="00093CF2" w:rsidRDefault="000A5500" w:rsidP="00086973">
      <w:pPr>
        <w:numPr>
          <w:ilvl w:val="0"/>
          <w:numId w:val="18"/>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підлеглі повинні знати, що вони можуть чекати від свого лідера, розуміти, що він чекає від них;</w:t>
      </w:r>
    </w:p>
    <w:p w:rsidR="000A5500" w:rsidRPr="00093CF2" w:rsidRDefault="000A5500" w:rsidP="00086973">
      <w:pPr>
        <w:numPr>
          <w:ilvl w:val="0"/>
          <w:numId w:val="18"/>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лідер повинен володіти волею до виживання;</w:t>
      </w:r>
    </w:p>
    <w:p w:rsidR="000A5500" w:rsidRPr="00093CF2" w:rsidRDefault="000A5500" w:rsidP="00086973">
      <w:pPr>
        <w:numPr>
          <w:ilvl w:val="0"/>
          <w:numId w:val="18"/>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правитель - завжди зразок мудрості і справедливості для своїх прихильників.</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69" type="#_x0000_t75" alt="" style="width:14.95pt;height:6.1pt"/>
        </w:pict>
      </w:r>
      <w:r w:rsidR="000A5500" w:rsidRPr="00093CF2">
        <w:rPr>
          <w:rFonts w:ascii="Times New Roman" w:eastAsia="Times New Roman" w:hAnsi="Times New Roman" w:cs="Times New Roman"/>
          <w:sz w:val="24"/>
          <w:szCs w:val="24"/>
        </w:rPr>
        <w:t>На подальший розвиток уявлень про лідерство помітний вплив зробила концепція Ф.Ніцше (1844-1900). Він намагався обгрунтувати, що тільки великі особи, надлюдина, як вищі представники людства, творять історію. Надлюдина не обмежена нормами існуючої моралі, стоїть по той бік добра і зла. На його думку, за застарілу мораль чіпляються слабі. Мораль, за Ніцше, - «знаряддя слабих». Надлюдина може бути жорстокою до звичайних людей, це сильна вольова особа. Його відрізняють високі життєві сили і воля до перемоги.</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70" type="#_x0000_t75" alt="" style="width:14.95pt;height:6.1pt"/>
        </w:pict>
      </w:r>
      <w:r w:rsidR="000A5500" w:rsidRPr="00093CF2">
        <w:rPr>
          <w:rFonts w:ascii="Times New Roman" w:eastAsia="Times New Roman" w:hAnsi="Times New Roman" w:cs="Times New Roman"/>
          <w:b/>
          <w:bCs/>
          <w:sz w:val="24"/>
          <w:szCs w:val="24"/>
        </w:rPr>
        <w:t>Трактування марксизмом лідерства</w:t>
      </w:r>
      <w:r w:rsidR="000A5500" w:rsidRPr="00093CF2">
        <w:rPr>
          <w:rFonts w:ascii="Times New Roman" w:eastAsia="Times New Roman" w:hAnsi="Times New Roman" w:cs="Times New Roman"/>
          <w:sz w:val="24"/>
          <w:szCs w:val="24"/>
        </w:rPr>
        <w:t>, не відкидаючи значення суб'єктивних чинників в історії, акцентувало увагу на такій якості лідерів, як вираз об'єктивно існуючих інтересів тих або інших класів, соціальних груп, наспілих потреб історичного розвитку. Отже, марксизм обмежує можливості активності політичних лідерів історичною необхідністю і класовими інтересами. Політичний лідер виступає тут самим здатним, свідомим і умілим виразником волі класу, тобто роль лідера, розглядається в обов'язковому зв'язку з діяльністю класів, соціальних груп.</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71" type="#_x0000_t75" alt="" style="width:14.95pt;height:6.1pt"/>
        </w:pict>
      </w:r>
      <w:r w:rsidR="000A5500" w:rsidRPr="00093CF2">
        <w:rPr>
          <w:rFonts w:ascii="Times New Roman" w:eastAsia="Times New Roman" w:hAnsi="Times New Roman" w:cs="Times New Roman"/>
          <w:sz w:val="24"/>
          <w:szCs w:val="24"/>
        </w:rPr>
        <w:t>Таким чином, </w:t>
      </w:r>
      <w:r w:rsidR="000A5500" w:rsidRPr="00093CF2">
        <w:rPr>
          <w:rFonts w:ascii="Times New Roman" w:eastAsia="Times New Roman" w:hAnsi="Times New Roman" w:cs="Times New Roman"/>
          <w:b/>
          <w:bCs/>
          <w:sz w:val="24"/>
          <w:szCs w:val="24"/>
        </w:rPr>
        <w:t>політичне лідерство</w:t>
      </w:r>
      <w:r w:rsidR="000A5500" w:rsidRPr="00093CF2">
        <w:rPr>
          <w:rFonts w:ascii="Times New Roman" w:eastAsia="Times New Roman" w:hAnsi="Times New Roman" w:cs="Times New Roman"/>
          <w:sz w:val="24"/>
          <w:szCs w:val="24"/>
        </w:rPr>
        <w:t> - це процес взаємостосунків між людьми, при яких одні виражають і знають потреби, інтереси своїх послідовників і через це володіють престижем і впливом, а інші - віддають їм добровільно частину своїх політичних, владних повноважень і прав для здійснення їх цілеспрямованого представництва і реалізації.</w:t>
      </w:r>
      <w:r w:rsidR="000A5500" w:rsidRPr="00093CF2">
        <w:rPr>
          <w:rFonts w:ascii="Times New Roman" w:eastAsia="Times New Roman" w:hAnsi="Times New Roman" w:cs="Times New Roman"/>
          <w:sz w:val="24"/>
          <w:szCs w:val="24"/>
        </w:rPr>
        <w:br/>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72" type="#_x0000_t75" alt="" style="width:14.95pt;height:6.1pt"/>
        </w:pict>
      </w:r>
      <w:r w:rsidR="000A5500" w:rsidRPr="00093CF2">
        <w:rPr>
          <w:rFonts w:ascii="Times New Roman" w:eastAsia="Times New Roman" w:hAnsi="Times New Roman" w:cs="Times New Roman"/>
          <w:sz w:val="24"/>
          <w:szCs w:val="24"/>
          <w:lang w:val="uk-UA"/>
        </w:rPr>
        <w:t>6</w:t>
      </w:r>
      <w:r w:rsidR="000A5500" w:rsidRPr="00093CF2">
        <w:rPr>
          <w:rFonts w:ascii="Times New Roman" w:eastAsia="Times New Roman" w:hAnsi="Times New Roman" w:cs="Times New Roman"/>
          <w:b/>
          <w:bCs/>
          <w:sz w:val="24"/>
          <w:szCs w:val="24"/>
        </w:rPr>
        <w:t>.2. Поняття «політичне лідерство».</w:t>
      </w:r>
      <w:r w:rsidR="000A5500" w:rsidRPr="00093CF2">
        <w:rPr>
          <w:rFonts w:ascii="Times New Roman" w:eastAsia="Times New Roman" w:hAnsi="Times New Roman" w:cs="Times New Roman"/>
          <w:sz w:val="24"/>
          <w:szCs w:val="24"/>
        </w:rPr>
        <w:t> Слово «лідер» в перекладі з англійської мови означає «ведучий», «керівний», «керівник іншими людьми».</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73" type="#_x0000_t75" alt="" style="width:14.95pt;height:6.1pt"/>
        </w:pict>
      </w:r>
      <w:r w:rsidR="000A5500" w:rsidRPr="00093CF2">
        <w:rPr>
          <w:rFonts w:ascii="Times New Roman" w:eastAsia="Times New Roman" w:hAnsi="Times New Roman" w:cs="Times New Roman"/>
          <w:sz w:val="24"/>
          <w:szCs w:val="24"/>
        </w:rPr>
        <w:t>Під лідерством розуміється механізм взаємодії лідерів і відомих. Основними аспектами лідерства є:</w:t>
      </w:r>
    </w:p>
    <w:p w:rsidR="000A5500" w:rsidRPr="00093CF2" w:rsidRDefault="000A5500" w:rsidP="00086973">
      <w:pPr>
        <w:numPr>
          <w:ilvl w:val="0"/>
          <w:numId w:val="19"/>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здатність лідера точно оцінити ситуацію, знайти оптимальне рішення проблем, що стоять, мобілізувати людей на виконання рішень;</w:t>
      </w:r>
    </w:p>
    <w:p w:rsidR="000A5500" w:rsidRPr="00093CF2" w:rsidRDefault="000A5500" w:rsidP="00086973">
      <w:pPr>
        <w:numPr>
          <w:ilvl w:val="0"/>
          <w:numId w:val="19"/>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ухвалення відомими ідей лідера, готовність свідомо і добровільно підкорятися йому.</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74" type="#_x0000_t75" alt="" style="width:14.95pt;height:6.1pt"/>
        </w:pict>
      </w:r>
      <w:r w:rsidR="000A5500" w:rsidRPr="00093CF2">
        <w:rPr>
          <w:rFonts w:ascii="Times New Roman" w:eastAsia="Times New Roman" w:hAnsi="Times New Roman" w:cs="Times New Roman"/>
          <w:b/>
          <w:bCs/>
          <w:sz w:val="24"/>
          <w:szCs w:val="24"/>
        </w:rPr>
        <w:t>Політичний лідер</w:t>
      </w:r>
      <w:r w:rsidR="000A5500" w:rsidRPr="00093CF2">
        <w:rPr>
          <w:rFonts w:ascii="Times New Roman" w:eastAsia="Times New Roman" w:hAnsi="Times New Roman" w:cs="Times New Roman"/>
          <w:sz w:val="24"/>
          <w:szCs w:val="24"/>
        </w:rPr>
        <w:t> - це людина, яка керує політичними процесами, робить вплив на соціальну поведінку індивідів, груп, прошарків і суспільства в цілому.</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75" type="#_x0000_t75" alt="" style="width:14.95pt;height:6.1pt"/>
        </w:pict>
      </w:r>
      <w:r w:rsidR="000A5500" w:rsidRPr="00093CF2">
        <w:rPr>
          <w:rFonts w:ascii="Times New Roman" w:eastAsia="Times New Roman" w:hAnsi="Times New Roman" w:cs="Times New Roman"/>
          <w:b/>
          <w:bCs/>
          <w:sz w:val="24"/>
          <w:szCs w:val="24"/>
        </w:rPr>
        <w:t>Політичне лідерство</w:t>
      </w:r>
      <w:r w:rsidR="000A5500" w:rsidRPr="00093CF2">
        <w:rPr>
          <w:rFonts w:ascii="Times New Roman" w:eastAsia="Times New Roman" w:hAnsi="Times New Roman" w:cs="Times New Roman"/>
          <w:sz w:val="24"/>
          <w:szCs w:val="24"/>
        </w:rPr>
        <w:t xml:space="preserve"> - це процес взаємодії, в ході якої одні люди (лідери) знають і виражають потреби і інтереси своїх послідовників і через це володіють престижем і </w:t>
      </w:r>
      <w:r w:rsidR="000A5500" w:rsidRPr="00093CF2">
        <w:rPr>
          <w:rFonts w:ascii="Times New Roman" w:eastAsia="Times New Roman" w:hAnsi="Times New Roman" w:cs="Times New Roman"/>
          <w:sz w:val="24"/>
          <w:szCs w:val="24"/>
        </w:rPr>
        <w:lastRenderedPageBreak/>
        <w:t>впливом, а інші (їх прихильники) добровільно віддають їм частину своїх владних повноважень для здійснення цілеспрямованого представництва і реалізації власних інтересів.</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76" type="#_x0000_t75" alt="" style="width:14.95pt;height:6.1pt"/>
        </w:pict>
      </w:r>
      <w:r w:rsidR="000A5500" w:rsidRPr="00093CF2">
        <w:rPr>
          <w:rFonts w:ascii="Times New Roman" w:eastAsia="Times New Roman" w:hAnsi="Times New Roman" w:cs="Times New Roman"/>
          <w:b/>
          <w:bCs/>
          <w:sz w:val="24"/>
          <w:szCs w:val="24"/>
        </w:rPr>
        <w:t>Політичний лідер</w:t>
      </w:r>
      <w:r w:rsidR="000A5500" w:rsidRPr="00093CF2">
        <w:rPr>
          <w:rFonts w:ascii="Times New Roman" w:eastAsia="Times New Roman" w:hAnsi="Times New Roman" w:cs="Times New Roman"/>
          <w:sz w:val="24"/>
          <w:szCs w:val="24"/>
        </w:rPr>
        <w:t> - це і центр влади, і «мозок» і «візитна картка» тих сил, які його висувають на елітарні лідируючі позиції. І забезпечують йому постійну, тривалу підтримку. Він - політичний менеджер, що управляє, керівник своїх послідовників і прихильників.</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77" type="#_x0000_t75" alt="" style="width:14.95pt;height:6.1pt"/>
        </w:pict>
      </w:r>
      <w:r w:rsidR="000A5500" w:rsidRPr="00093CF2">
        <w:rPr>
          <w:rFonts w:ascii="Times New Roman" w:eastAsia="Times New Roman" w:hAnsi="Times New Roman" w:cs="Times New Roman"/>
          <w:sz w:val="24"/>
          <w:szCs w:val="24"/>
        </w:rPr>
        <w:t>В структурі політичного лідерства можна виділити три основні компоненти: особові якості лідера, інструменти здійснення влади, ситуацію, в якій діє лідер, і вплив якої випробовує. Залежно від комбінації цих трьох компонентів залежить ефективність його діяльності. Лідер повинен володіти певними якостями. Якості лідера дослідники об'єднують в три групи - природні, етичні і професійні. До числа природних якостей відносяться - сила характеру, рішучість, інтуїція, магнетизм особи. До числа етичних - гуманізм, відповідальність, чесність. До професійних якостей учені відносять аналітичні здібності, уміння швидко і точно орієнтуватися в обстановці, компетентність, гнучкість, готовність до компромісів.</w:t>
      </w:r>
      <w:r w:rsidR="000A5500" w:rsidRPr="00093CF2">
        <w:rPr>
          <w:rFonts w:ascii="Times New Roman" w:eastAsia="Times New Roman" w:hAnsi="Times New Roman" w:cs="Times New Roman"/>
          <w:sz w:val="24"/>
          <w:szCs w:val="24"/>
        </w:rPr>
        <w:br/>
      </w:r>
      <w:r w:rsidR="000A5500" w:rsidRPr="00093CF2">
        <w:rPr>
          <w:rFonts w:ascii="Times New Roman" w:eastAsia="Times New Roman" w:hAnsi="Times New Roman" w:cs="Times New Roman"/>
          <w:sz w:val="24"/>
          <w:szCs w:val="24"/>
        </w:rPr>
        <w:br/>
      </w:r>
      <w:r w:rsidR="000A5500" w:rsidRPr="00093CF2">
        <w:rPr>
          <w:rFonts w:ascii="Times New Roman" w:eastAsia="Times New Roman" w:hAnsi="Times New Roman" w:cs="Times New Roman"/>
          <w:b/>
          <w:bCs/>
          <w:sz w:val="24"/>
          <w:szCs w:val="24"/>
          <w:lang w:val="uk-UA"/>
        </w:rPr>
        <w:t>6</w:t>
      </w:r>
      <w:r w:rsidR="000A5500" w:rsidRPr="00093CF2">
        <w:rPr>
          <w:rFonts w:ascii="Times New Roman" w:eastAsia="Times New Roman" w:hAnsi="Times New Roman" w:cs="Times New Roman"/>
          <w:b/>
          <w:bCs/>
          <w:sz w:val="24"/>
          <w:szCs w:val="24"/>
        </w:rPr>
        <w:t>.3. Типологія політичного лідерства.</w:t>
      </w:r>
      <w:r w:rsidR="000A5500" w:rsidRPr="00093CF2">
        <w:rPr>
          <w:rFonts w:ascii="Times New Roman" w:eastAsia="Times New Roman" w:hAnsi="Times New Roman" w:cs="Times New Roman"/>
          <w:sz w:val="24"/>
          <w:szCs w:val="24"/>
        </w:rPr>
        <w:t> Загальновизнаною і зберігаючою свою актуальність є типологія лідерства М.Вебера. Він виділив три типи лідерства:</w:t>
      </w:r>
    </w:p>
    <w:p w:rsidR="000A5500" w:rsidRPr="00093CF2" w:rsidRDefault="000A5500" w:rsidP="00086973">
      <w:pPr>
        <w:numPr>
          <w:ilvl w:val="0"/>
          <w:numId w:val="20"/>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rPr>
        <w:t>Традиційне лідерство</w:t>
      </w:r>
      <w:r w:rsidRPr="00093CF2">
        <w:rPr>
          <w:rFonts w:ascii="Times New Roman" w:eastAsia="Times New Roman" w:hAnsi="Times New Roman" w:cs="Times New Roman"/>
          <w:sz w:val="24"/>
          <w:szCs w:val="24"/>
        </w:rPr>
        <w:t> – спирається на механізм традицій, ритуалів, силу звички. Звичка підкорятися заснована на вірі в святість традиції і передачі влади за спадком. Право ж на панування лідер придбає завдяки своєму походженню. Цей тип лідерства втілює правління вождів, старійшин, монархів.</w:t>
      </w:r>
    </w:p>
    <w:p w:rsidR="000A5500" w:rsidRPr="00093CF2" w:rsidRDefault="000A5500" w:rsidP="00086973">
      <w:pPr>
        <w:numPr>
          <w:ilvl w:val="0"/>
          <w:numId w:val="20"/>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rPr>
        <w:t>Харизматичне лідерство</w:t>
      </w:r>
      <w:r w:rsidRPr="00093CF2">
        <w:rPr>
          <w:rFonts w:ascii="Times New Roman" w:eastAsia="Times New Roman" w:hAnsi="Times New Roman" w:cs="Times New Roman"/>
          <w:sz w:val="24"/>
          <w:szCs w:val="24"/>
        </w:rPr>
        <w:t> припускає виняткові якості самого лідера, якими він володіє насправді або які приписуються йому його оточенням і всіляко роздуваються засобами масової інформації. Харизматичними лідерами були В.І. Ленін, І.Сталін, А.Гітлер, Мао Цзедун, Р.Хомейні та ін. Основою легітимності харизматичного лідера є його перевага над іншими.</w:t>
      </w:r>
    </w:p>
    <w:p w:rsidR="000A5500" w:rsidRPr="00093CF2" w:rsidRDefault="000A5500" w:rsidP="00086973">
      <w:pPr>
        <w:numPr>
          <w:ilvl w:val="0"/>
          <w:numId w:val="20"/>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rPr>
        <w:t>Раціонально-легальне (демократичне) лідерство</w:t>
      </w:r>
      <w:r w:rsidRPr="00093CF2">
        <w:rPr>
          <w:rFonts w:ascii="Times New Roman" w:eastAsia="Times New Roman" w:hAnsi="Times New Roman" w:cs="Times New Roman"/>
          <w:sz w:val="24"/>
          <w:szCs w:val="24"/>
        </w:rPr>
        <w:t> засновано на існуючій в суспільстві нормативно-правовій базі. Наприклад, відповідно до конституційних норм громадяни обирають президента своєї країни, довіряючи йому на певний термін вищий пост в державі. Основою його легітимності є президентський статус (державна посада).</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78" type="#_x0000_t75" alt="" style="width:14.95pt;height:6.1pt"/>
        </w:pict>
      </w:r>
      <w:r w:rsidR="000A5500" w:rsidRPr="00093CF2">
        <w:rPr>
          <w:rFonts w:ascii="Times New Roman" w:eastAsia="Times New Roman" w:hAnsi="Times New Roman" w:cs="Times New Roman"/>
          <w:sz w:val="24"/>
          <w:szCs w:val="24"/>
        </w:rPr>
        <w:t>Політичні лідери можуть поєднувати в собі відразу декілька типів лідерства. Наприклад, раціонально-правовий лідер може володіти і харизматичними якостями (Ш. де Голль - Франція, Рузвельт - США).</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79" type="#_x0000_t75" alt="" style="width:14.95pt;height:6.1pt"/>
        </w:pict>
      </w:r>
      <w:r w:rsidR="000A5500" w:rsidRPr="00093CF2">
        <w:rPr>
          <w:rFonts w:ascii="Times New Roman" w:eastAsia="Times New Roman" w:hAnsi="Times New Roman" w:cs="Times New Roman"/>
          <w:sz w:val="24"/>
          <w:szCs w:val="24"/>
        </w:rPr>
        <w:t>По стилю керівництва лідери діляться на три основні типу: авторитарний, демократичний і ліберальний.</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80" type="#_x0000_t75" alt="" style="width:14.95pt;height:6.1pt"/>
        </w:pict>
      </w:r>
      <w:r w:rsidR="000A5500" w:rsidRPr="00093CF2">
        <w:rPr>
          <w:rFonts w:ascii="Times New Roman" w:eastAsia="Times New Roman" w:hAnsi="Times New Roman" w:cs="Times New Roman"/>
          <w:sz w:val="24"/>
          <w:szCs w:val="24"/>
        </w:rPr>
        <w:t>Можлива диференціація і типологія політичного лідерства на основі комплексу чинників: а) якостей самого лідера; б) властивостей його прихильників; в) взаємозв'язки між лідером і прихильниками; г) ситуації, в якій здійснюється лідерство.</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81" type="#_x0000_t75" alt="" style="width:14.95pt;height:6.1pt"/>
        </w:pict>
      </w:r>
      <w:r w:rsidR="000A5500" w:rsidRPr="00093CF2">
        <w:rPr>
          <w:rFonts w:ascii="Times New Roman" w:eastAsia="Times New Roman" w:hAnsi="Times New Roman" w:cs="Times New Roman"/>
          <w:sz w:val="24"/>
          <w:szCs w:val="24"/>
        </w:rPr>
        <w:t>Виходячи з цих чинників, виділяють чотири збірні типи лідерів:</w:t>
      </w:r>
    </w:p>
    <w:p w:rsidR="000A5500" w:rsidRPr="00093CF2" w:rsidRDefault="000A5500" w:rsidP="00086973">
      <w:pPr>
        <w:numPr>
          <w:ilvl w:val="0"/>
          <w:numId w:val="21"/>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rPr>
        <w:t>«прапороносець»</w:t>
      </w:r>
      <w:r w:rsidRPr="00093CF2">
        <w:rPr>
          <w:rFonts w:ascii="Times New Roman" w:eastAsia="Times New Roman" w:hAnsi="Times New Roman" w:cs="Times New Roman"/>
          <w:sz w:val="24"/>
          <w:szCs w:val="24"/>
        </w:rPr>
        <w:t>. Володіє власним баченням реалій і перспектив, здатний визначати мету і способи їх досягнення, впливати на прихильників;</w:t>
      </w:r>
    </w:p>
    <w:p w:rsidR="000A5500" w:rsidRPr="00093CF2" w:rsidRDefault="000A5500" w:rsidP="00086973">
      <w:pPr>
        <w:numPr>
          <w:ilvl w:val="0"/>
          <w:numId w:val="21"/>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rPr>
        <w:t>«служитель»</w:t>
      </w:r>
      <w:r w:rsidRPr="00093CF2">
        <w:rPr>
          <w:rFonts w:ascii="Times New Roman" w:eastAsia="Times New Roman" w:hAnsi="Times New Roman" w:cs="Times New Roman"/>
          <w:sz w:val="24"/>
          <w:szCs w:val="24"/>
        </w:rPr>
        <w:t>. Виступає в ролі виразника інтересів своїх прихильників, керується їх бажаннями і діє від їх імені.</w:t>
      </w:r>
    </w:p>
    <w:p w:rsidR="000A5500" w:rsidRPr="00093CF2" w:rsidRDefault="000A5500" w:rsidP="00086973">
      <w:pPr>
        <w:numPr>
          <w:ilvl w:val="0"/>
          <w:numId w:val="21"/>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rPr>
        <w:lastRenderedPageBreak/>
        <w:t>«торговець»</w:t>
      </w:r>
      <w:r w:rsidRPr="00093CF2">
        <w:rPr>
          <w:rFonts w:ascii="Times New Roman" w:eastAsia="Times New Roman" w:hAnsi="Times New Roman" w:cs="Times New Roman"/>
          <w:sz w:val="24"/>
          <w:szCs w:val="24"/>
        </w:rPr>
        <w:t>. Здатний переконати людей в привабливості своїх ідей і планів, примусити їх «купити» ці ідеї і плани;</w:t>
      </w:r>
    </w:p>
    <w:p w:rsidR="000A5500" w:rsidRPr="00093CF2" w:rsidRDefault="000A5500" w:rsidP="00086973">
      <w:pPr>
        <w:numPr>
          <w:ilvl w:val="0"/>
          <w:numId w:val="21"/>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b/>
          <w:bCs/>
          <w:sz w:val="24"/>
          <w:szCs w:val="24"/>
        </w:rPr>
        <w:t>«пожежник»</w:t>
      </w:r>
      <w:r w:rsidRPr="00093CF2">
        <w:rPr>
          <w:rFonts w:ascii="Times New Roman" w:eastAsia="Times New Roman" w:hAnsi="Times New Roman" w:cs="Times New Roman"/>
          <w:sz w:val="24"/>
          <w:szCs w:val="24"/>
        </w:rPr>
        <w:t>. Здатний відгукнутися на актуальні проблеми і насущні вимоги моменту, адекватно реагувати на них.</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82" type="#_x0000_t75" alt="" style="width:14.95pt;height:6.1pt"/>
        </w:pict>
      </w:r>
      <w:r w:rsidR="000A5500" w:rsidRPr="00093CF2">
        <w:rPr>
          <w:rFonts w:ascii="Times New Roman" w:eastAsia="Times New Roman" w:hAnsi="Times New Roman" w:cs="Times New Roman"/>
          <w:sz w:val="24"/>
          <w:szCs w:val="24"/>
        </w:rPr>
        <w:t>Відповідно до даної типології умовно до категорії лідерів - «прапороносців» можуть бути віднесений В.І.Ленін, М.Ганді, Мао-Цзедун, Мартін Лютер Кинг, Р.Хомейні; до категорії лідерів -«служителів» - Р.Рейган», Г.Коль, радянські лідери Л.І.Брежнев і К.У Черненко, виражаючи інтереси партійної бюрократії. Риси лідера - «торговця» властиві В.В.Жіріновському. Як «пожежники» через обставини в тому або іншому ступені виступає більшість лідерів.</w:t>
      </w:r>
      <w:r w:rsidR="000A5500" w:rsidRPr="00093CF2">
        <w:rPr>
          <w:rFonts w:ascii="Times New Roman" w:eastAsia="Times New Roman" w:hAnsi="Times New Roman" w:cs="Times New Roman"/>
          <w:sz w:val="24"/>
          <w:szCs w:val="24"/>
        </w:rPr>
        <w:br/>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83" type="#_x0000_t75" alt="" style="width:14.95pt;height:6.1pt"/>
        </w:pict>
      </w:r>
      <w:r w:rsidR="000A5500" w:rsidRPr="00093CF2">
        <w:rPr>
          <w:rFonts w:ascii="Times New Roman" w:eastAsia="Times New Roman" w:hAnsi="Times New Roman" w:cs="Times New Roman"/>
          <w:sz w:val="24"/>
          <w:szCs w:val="24"/>
          <w:lang w:val="uk-UA"/>
        </w:rPr>
        <w:t>6</w:t>
      </w:r>
      <w:r w:rsidR="000A5500" w:rsidRPr="00093CF2">
        <w:rPr>
          <w:rFonts w:ascii="Times New Roman" w:eastAsia="Times New Roman" w:hAnsi="Times New Roman" w:cs="Times New Roman"/>
          <w:b/>
          <w:bCs/>
          <w:sz w:val="24"/>
          <w:szCs w:val="24"/>
        </w:rPr>
        <w:t>.4. Теорії лідерства.</w:t>
      </w:r>
      <w:r w:rsidR="000A5500" w:rsidRPr="00093CF2">
        <w:rPr>
          <w:rFonts w:ascii="Times New Roman" w:eastAsia="Times New Roman" w:hAnsi="Times New Roman" w:cs="Times New Roman"/>
          <w:sz w:val="24"/>
          <w:szCs w:val="24"/>
        </w:rPr>
        <w:t> Існують різні теорії, що пояснюють феномен лідерства.</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84" type="#_x0000_t75" alt="" style="width:14.95pt;height:6.1pt"/>
        </w:pict>
      </w:r>
      <w:r w:rsidR="000A5500" w:rsidRPr="00093CF2">
        <w:rPr>
          <w:rFonts w:ascii="Times New Roman" w:eastAsia="Times New Roman" w:hAnsi="Times New Roman" w:cs="Times New Roman"/>
          <w:b/>
          <w:bCs/>
          <w:sz w:val="24"/>
          <w:szCs w:val="24"/>
        </w:rPr>
        <w:t>Теорія рис.</w:t>
      </w:r>
      <w:r w:rsidR="000A5500" w:rsidRPr="00093CF2">
        <w:rPr>
          <w:rFonts w:ascii="Times New Roman" w:eastAsia="Times New Roman" w:hAnsi="Times New Roman" w:cs="Times New Roman"/>
          <w:sz w:val="24"/>
          <w:szCs w:val="24"/>
        </w:rPr>
        <w:t> Її прихильники надають основну увагу видатним індивідуальним рисам людини. Виділяються такі якості, розвинений інтелект, сила волі, як уміння передбачати, енергійність, здатність привертати увагу, такт і ін.</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85" type="#_x0000_t75" alt="" style="width:14.95pt;height:6.1pt"/>
        </w:pict>
      </w:r>
      <w:r w:rsidR="000A5500" w:rsidRPr="00093CF2">
        <w:rPr>
          <w:rFonts w:ascii="Times New Roman" w:eastAsia="Times New Roman" w:hAnsi="Times New Roman" w:cs="Times New Roman"/>
          <w:sz w:val="24"/>
          <w:szCs w:val="24"/>
        </w:rPr>
        <w:t>У ряді випадків питання про становлення лідера пояснюється суто психологічними аспектами взаємодії лідера і груп. Або, наприклад, політичний погляд, курс обумовлюється темпераментом, складом характеру людини і іншими суб'єктивними моментами. Так, вважається, що холерики схильні до авторитарного способу управління, сангвініки - до опортунізму, флегматики сповнені пошана до демократичних свобод, індиферентні до політичної боротьби і т.д.</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86" type="#_x0000_t75" alt="" style="width:14.95pt;height:14.95pt"/>
        </w:pict>
      </w:r>
      <w:r w:rsidR="000A5500" w:rsidRPr="00093CF2">
        <w:rPr>
          <w:rFonts w:ascii="Times New Roman" w:eastAsia="Times New Roman" w:hAnsi="Times New Roman" w:cs="Times New Roman"/>
          <w:sz w:val="24"/>
          <w:szCs w:val="24"/>
        </w:rPr>
        <w:t>&gt;Ситуаційна концепція схильна вважати, що лідер своїм «народженням» багато в чому зобов'язаний ситуації. Наприклад, «потрібна людина» виявилася в потрібний час» в потрібному місці». Тобто зумів оцінити ситуацію і не упустив свій шанс. Але тут необхідно, щоб і сам потенційний лідер «дозрів» для виниклої ситуації.</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87" type="#_x0000_t75" alt="" style="width:14.95pt;height:6.1pt"/>
        </w:pict>
      </w:r>
      <w:r w:rsidR="000A5500" w:rsidRPr="00093CF2">
        <w:rPr>
          <w:rFonts w:ascii="Times New Roman" w:eastAsia="Times New Roman" w:hAnsi="Times New Roman" w:cs="Times New Roman"/>
          <w:b/>
          <w:bCs/>
          <w:sz w:val="24"/>
          <w:szCs w:val="24"/>
        </w:rPr>
        <w:t>Теорія визначальної ролі</w:t>
      </w:r>
      <w:r w:rsidR="000A5500" w:rsidRPr="00093CF2">
        <w:rPr>
          <w:rFonts w:ascii="Times New Roman" w:eastAsia="Times New Roman" w:hAnsi="Times New Roman" w:cs="Times New Roman"/>
          <w:sz w:val="24"/>
          <w:szCs w:val="24"/>
        </w:rPr>
        <w:t> послідовників акцентує увагу на відносинах лідера з відомими (активістами, послідовниками, виборцями, що підтримують даного лідера). Згідно цієї теорії, лідер повинен орієнтуватися на інтереси і потреби тієї групи, тих соціальних прошарків, які готові його підтримати, які і роблять з нього лідера.</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88" type="#_x0000_t75" alt="" style="width:14.95pt;height:6.1pt"/>
        </w:pict>
      </w:r>
      <w:r w:rsidR="000A5500" w:rsidRPr="00093CF2">
        <w:rPr>
          <w:rFonts w:ascii="Times New Roman" w:eastAsia="Times New Roman" w:hAnsi="Times New Roman" w:cs="Times New Roman"/>
          <w:b/>
          <w:bCs/>
          <w:sz w:val="24"/>
          <w:szCs w:val="24"/>
        </w:rPr>
        <w:t>Психоаналітичні концепції</w:t>
      </w:r>
      <w:r w:rsidR="000A5500" w:rsidRPr="00093CF2">
        <w:rPr>
          <w:rFonts w:ascii="Times New Roman" w:eastAsia="Times New Roman" w:hAnsi="Times New Roman" w:cs="Times New Roman"/>
          <w:sz w:val="24"/>
          <w:szCs w:val="24"/>
        </w:rPr>
        <w:t> лідерства можна умовно розділити на три основні напрями. Згідно першого - в «масовій людині» живе потреба в авторитеті і покровителі. Відсутність лідера - героя для багатьох людей стає мало не трагедією. І такі люди посилено шукають собі кумирів і інколи створюють героїв навіть з посередніх людей (З.Фрейд).</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89" type="#_x0000_t75" alt="" style="width:14.95pt;height:6.1pt"/>
        </w:pict>
      </w:r>
      <w:r w:rsidR="000A5500" w:rsidRPr="00093CF2">
        <w:rPr>
          <w:rFonts w:ascii="Times New Roman" w:eastAsia="Times New Roman" w:hAnsi="Times New Roman" w:cs="Times New Roman"/>
          <w:sz w:val="24"/>
          <w:szCs w:val="24"/>
        </w:rPr>
        <w:t>Другий напрям поділяє народ на лідерів і масу. Значення лідерів у суспільному житті він сильно перебільшує, а роль натовпу, навпаки – недооцінює. На його думку, лідери можуть все, достатньо тільки їм навчитися володіти психологією маси. Натовп завжди шукає вождя і сам прагне до підпорядкування (Г.Лебон).</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90" type="#_x0000_t75" alt="" style="width:14.95pt;height:6.1pt"/>
        </w:pict>
      </w:r>
      <w:r w:rsidR="000A5500" w:rsidRPr="00093CF2">
        <w:rPr>
          <w:rFonts w:ascii="Times New Roman" w:eastAsia="Times New Roman" w:hAnsi="Times New Roman" w:cs="Times New Roman"/>
          <w:sz w:val="24"/>
          <w:szCs w:val="24"/>
        </w:rPr>
        <w:t>Третій напрям психологічної концепції пояснює феномен лідерства існуванням певного типу осіб, схильних до авторитаризму і постійно прагнучих до влади. Нерідко ці люди мають певні комплекси неповноцінності і щоб якось їх компенсувати, прагнуть проявити себе, підносячись над іншими (Е.Фромм).</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91" type="#_x0000_t75" alt="" style="width:14.95pt;height:6.1pt"/>
        </w:pict>
      </w:r>
      <w:r w:rsidR="000A5500" w:rsidRPr="00093CF2">
        <w:rPr>
          <w:rFonts w:ascii="Times New Roman" w:eastAsia="Times New Roman" w:hAnsi="Times New Roman" w:cs="Times New Roman"/>
          <w:sz w:val="24"/>
          <w:szCs w:val="24"/>
        </w:rPr>
        <w:t>Існують і інші теорії лідерства.</w:t>
      </w:r>
      <w:r w:rsidR="000A5500" w:rsidRPr="00093CF2">
        <w:rPr>
          <w:rFonts w:ascii="Times New Roman" w:eastAsia="Times New Roman" w:hAnsi="Times New Roman" w:cs="Times New Roman"/>
          <w:sz w:val="24"/>
          <w:szCs w:val="24"/>
        </w:rPr>
        <w:br/>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92" type="#_x0000_t75" alt="" style="width:14.95pt;height:6.1pt"/>
        </w:pict>
      </w:r>
      <w:r w:rsidR="000A5500" w:rsidRPr="00093CF2">
        <w:rPr>
          <w:rFonts w:ascii="Times New Roman" w:eastAsia="Times New Roman" w:hAnsi="Times New Roman" w:cs="Times New Roman"/>
          <w:sz w:val="24"/>
          <w:szCs w:val="24"/>
          <w:lang w:val="uk-UA"/>
        </w:rPr>
        <w:t>6</w:t>
      </w:r>
      <w:r w:rsidR="000A5500" w:rsidRPr="00093CF2">
        <w:rPr>
          <w:rFonts w:ascii="Times New Roman" w:eastAsia="Times New Roman" w:hAnsi="Times New Roman" w:cs="Times New Roman"/>
          <w:b/>
          <w:bCs/>
          <w:sz w:val="24"/>
          <w:szCs w:val="24"/>
        </w:rPr>
        <w:t>.5. Функції лідера.</w:t>
      </w:r>
      <w:r w:rsidR="000A5500" w:rsidRPr="00093CF2">
        <w:rPr>
          <w:rFonts w:ascii="Times New Roman" w:eastAsia="Times New Roman" w:hAnsi="Times New Roman" w:cs="Times New Roman"/>
          <w:sz w:val="24"/>
          <w:szCs w:val="24"/>
        </w:rPr>
        <w:t xml:space="preserve"> Лідер наділяється особливими, інколи необмеженими </w:t>
      </w:r>
      <w:r w:rsidR="000A5500" w:rsidRPr="00093CF2">
        <w:rPr>
          <w:rFonts w:ascii="Times New Roman" w:eastAsia="Times New Roman" w:hAnsi="Times New Roman" w:cs="Times New Roman"/>
          <w:sz w:val="24"/>
          <w:szCs w:val="24"/>
        </w:rPr>
        <w:lastRenderedPageBreak/>
        <w:t>повноваженнями. Але з нього, як правило, і особливий попит. Якщо лідер не виправдовує покладених на нього надій, то він може не тільки втратити своє лідерство, але понести більш суворе покарання.</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93" type="#_x0000_t75" alt="" style="width:14.95pt;height:6.1pt"/>
        </w:pict>
      </w:r>
      <w:r w:rsidR="000A5500" w:rsidRPr="00093CF2">
        <w:rPr>
          <w:rFonts w:ascii="Times New Roman" w:eastAsia="Times New Roman" w:hAnsi="Times New Roman" w:cs="Times New Roman"/>
          <w:sz w:val="24"/>
          <w:szCs w:val="24"/>
        </w:rPr>
        <w:t>Функції політичного лідера вельми різноманітні. Вони залежать від суспільства і держави, в якій йому доводиться управляти, від конкретних задач, що стоять перед країною, від розстановки політичних сил. Найважливішими з цих функцій є:</w:t>
      </w:r>
    </w:p>
    <w:p w:rsidR="000A5500" w:rsidRPr="00093CF2" w:rsidRDefault="000A5500" w:rsidP="00086973">
      <w:pPr>
        <w:numPr>
          <w:ilvl w:val="0"/>
          <w:numId w:val="2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Інтеграція суспільства, соціальної спільности, класу, партії та ін. на підставі загальної мети, цінностей, політичних ідей.</w:t>
      </w:r>
    </w:p>
    <w:p w:rsidR="000A5500" w:rsidRPr="00093CF2" w:rsidRDefault="000A5500" w:rsidP="00086973">
      <w:pPr>
        <w:numPr>
          <w:ilvl w:val="0"/>
          <w:numId w:val="2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Визначення стратегічних орієнтирів в розвитку суспільства і держави.</w:t>
      </w:r>
    </w:p>
    <w:p w:rsidR="000A5500" w:rsidRPr="00093CF2" w:rsidRDefault="000A5500" w:rsidP="00086973">
      <w:pPr>
        <w:numPr>
          <w:ilvl w:val="0"/>
          <w:numId w:val="2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Участь в процесі вироблення і ухваленні політичних рішень, виявлення способів і методів реалізації програмної мети.</w:t>
      </w:r>
    </w:p>
    <w:p w:rsidR="000A5500" w:rsidRPr="00093CF2" w:rsidRDefault="000A5500" w:rsidP="00086973">
      <w:pPr>
        <w:numPr>
          <w:ilvl w:val="0"/>
          <w:numId w:val="2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Мобілізація мас на досягнення політичної мети.</w:t>
      </w:r>
    </w:p>
    <w:p w:rsidR="000A5500" w:rsidRPr="00093CF2" w:rsidRDefault="000A5500" w:rsidP="00086973">
      <w:pPr>
        <w:numPr>
          <w:ilvl w:val="0"/>
          <w:numId w:val="2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Соціальний арбітраж, підтримка порядку і законності.</w:t>
      </w:r>
    </w:p>
    <w:p w:rsidR="000A5500" w:rsidRPr="00093CF2" w:rsidRDefault="000A5500" w:rsidP="00086973">
      <w:pPr>
        <w:numPr>
          <w:ilvl w:val="0"/>
          <w:numId w:val="2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Комунікація влади і мас, зміцнення каналів політичного і емоційного зв'язку з громадянами, наприклад, за допомогою ЗМІ або в ході різних масових заходів, у тому числі і в період виборних кампаній.</w:t>
      </w:r>
    </w:p>
    <w:p w:rsidR="000A5500" w:rsidRPr="00093CF2" w:rsidRDefault="000A5500" w:rsidP="00086973">
      <w:pPr>
        <w:numPr>
          <w:ilvl w:val="0"/>
          <w:numId w:val="22"/>
        </w:numPr>
        <w:spacing w:after="0"/>
        <w:ind w:left="0" w:firstLine="567"/>
        <w:jc w:val="both"/>
        <w:rPr>
          <w:rFonts w:ascii="Times New Roman" w:eastAsia="Times New Roman" w:hAnsi="Times New Roman" w:cs="Times New Roman"/>
          <w:sz w:val="24"/>
          <w:szCs w:val="24"/>
        </w:rPr>
      </w:pPr>
      <w:r w:rsidRPr="00093CF2">
        <w:rPr>
          <w:rFonts w:ascii="Times New Roman" w:eastAsia="Times New Roman" w:hAnsi="Times New Roman" w:cs="Times New Roman"/>
          <w:sz w:val="24"/>
          <w:szCs w:val="24"/>
        </w:rPr>
        <w:t>Легітимізація влади.</w:t>
      </w:r>
    </w:p>
    <w:p w:rsidR="000A5500" w:rsidRPr="00093CF2" w:rsidRDefault="004E1CD0" w:rsidP="00093CF2">
      <w:pPr>
        <w:spacing w:after="0"/>
        <w:ind w:firstLine="567"/>
        <w:jc w:val="both"/>
        <w:rPr>
          <w:rFonts w:ascii="Times New Roman" w:eastAsia="Times New Roman" w:hAnsi="Times New Roman" w:cs="Times New Roman"/>
          <w:sz w:val="24"/>
          <w:szCs w:val="24"/>
        </w:rPr>
      </w:pPr>
      <w:r w:rsidRPr="004E1CD0">
        <w:rPr>
          <w:rFonts w:ascii="Times New Roman" w:eastAsia="Times New Roman" w:hAnsi="Times New Roman" w:cs="Times New Roman"/>
          <w:sz w:val="24"/>
          <w:szCs w:val="24"/>
        </w:rPr>
        <w:pict>
          <v:shape id="_x0000_i1094" type="#_x0000_t75" alt="" style="width:14.95pt;height:6.1pt"/>
        </w:pict>
      </w:r>
      <w:r w:rsidR="000A5500" w:rsidRPr="00093CF2">
        <w:rPr>
          <w:rFonts w:ascii="Times New Roman" w:eastAsia="Times New Roman" w:hAnsi="Times New Roman" w:cs="Times New Roman"/>
          <w:sz w:val="24"/>
          <w:szCs w:val="24"/>
        </w:rPr>
        <w:t>З перерахованих функцій видно, наскільки велика роль лідера в суспільстві і в будь-якій соціальній структурі. Тому у ряді країн (Франції, Японії, США і ін.) відбір і підготовка політичних лідерів починається ще в ранньому дитячому і підлітковому віці. Для цього навіть існують спеціальні школи і університети. Доброю школою для підготовки політичного лідера є його участь в суспільних рухах і активне членство в політичній партії. При цьому, разом з професійними здібностями потенційного лідера, велике значення надається його моральним якостям.</w:t>
      </w:r>
      <w:r w:rsidR="000A5500" w:rsidRPr="00093CF2">
        <w:rPr>
          <w:rFonts w:ascii="Times New Roman" w:eastAsia="Times New Roman" w:hAnsi="Times New Roman" w:cs="Times New Roman"/>
          <w:sz w:val="24"/>
          <w:szCs w:val="24"/>
        </w:rPr>
        <w:br/>
      </w:r>
      <w:r w:rsidRPr="004E1CD0">
        <w:rPr>
          <w:rFonts w:ascii="Times New Roman" w:eastAsia="Times New Roman" w:hAnsi="Times New Roman" w:cs="Times New Roman"/>
          <w:sz w:val="24"/>
          <w:szCs w:val="24"/>
        </w:rPr>
        <w:pict>
          <v:shape id="_x0000_i1095" type="#_x0000_t75" alt="" style="width:14.95pt;height:6.1pt"/>
        </w:pict>
      </w:r>
      <w:r w:rsidR="000A5500" w:rsidRPr="00093CF2">
        <w:rPr>
          <w:rFonts w:ascii="Times New Roman" w:eastAsia="Times New Roman" w:hAnsi="Times New Roman" w:cs="Times New Roman"/>
          <w:sz w:val="24"/>
          <w:szCs w:val="24"/>
        </w:rPr>
        <w:t>На жаль, в нашій країні поки що не існує налагоджуваної системі підготовки., відбору і висунення політичних лідерів. Тому позиції лідерів нерідко займають недостатньо компетентні люди.</w:t>
      </w:r>
    </w:p>
    <w:p w:rsidR="000A5500" w:rsidRPr="00093CF2" w:rsidRDefault="000A5500" w:rsidP="00093CF2">
      <w:pPr>
        <w:autoSpaceDE w:val="0"/>
        <w:autoSpaceDN w:val="0"/>
        <w:adjustRightInd w:val="0"/>
        <w:spacing w:after="0"/>
        <w:ind w:firstLine="567"/>
        <w:jc w:val="both"/>
        <w:rPr>
          <w:rFonts w:ascii="Times New Roman" w:hAnsi="Times New Roman" w:cs="Times New Roman"/>
          <w:b/>
          <w:bCs/>
          <w:iCs/>
          <w:sz w:val="24"/>
          <w:szCs w:val="24"/>
        </w:rPr>
      </w:pPr>
    </w:p>
    <w:p w:rsidR="001D0298" w:rsidRPr="00093CF2" w:rsidRDefault="001D0298"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 xml:space="preserve">Лекція № </w:t>
      </w:r>
      <w:r w:rsidR="00093CF2">
        <w:rPr>
          <w:rFonts w:ascii="Times New Roman" w:hAnsi="Times New Roman" w:cs="Times New Roman"/>
          <w:b/>
          <w:sz w:val="24"/>
          <w:szCs w:val="24"/>
          <w:lang w:val="uk-UA" w:eastAsia="ar-SA"/>
        </w:rPr>
        <w:t>7</w:t>
      </w:r>
    </w:p>
    <w:p w:rsidR="001D0298" w:rsidRPr="00093CF2" w:rsidRDefault="001D0298" w:rsidP="00093CF2">
      <w:pPr>
        <w:autoSpaceDE w:val="0"/>
        <w:autoSpaceDN w:val="0"/>
        <w:adjustRightInd w:val="0"/>
        <w:spacing w:after="0"/>
        <w:ind w:firstLine="567"/>
        <w:jc w:val="both"/>
        <w:rPr>
          <w:rFonts w:ascii="Times New Roman" w:hAnsi="Times New Roman" w:cs="Times New Roman"/>
          <w:b/>
          <w:bCs/>
          <w:iCs/>
          <w:sz w:val="24"/>
          <w:szCs w:val="24"/>
          <w:lang w:val="uk-UA"/>
        </w:rPr>
      </w:pPr>
      <w:r w:rsidRPr="00093CF2">
        <w:rPr>
          <w:rFonts w:ascii="Times New Roman" w:hAnsi="Times New Roman" w:cs="Times New Roman"/>
          <w:sz w:val="24"/>
          <w:szCs w:val="24"/>
          <w:lang w:val="uk-UA" w:eastAsia="ar-SA"/>
        </w:rPr>
        <w:t xml:space="preserve">Тема лекції: </w:t>
      </w:r>
      <w:r w:rsidRPr="00093CF2">
        <w:rPr>
          <w:rFonts w:ascii="Times New Roman" w:hAnsi="Times New Roman" w:cs="Times New Roman"/>
          <w:b/>
          <w:bCs/>
          <w:iCs/>
          <w:sz w:val="24"/>
          <w:szCs w:val="24"/>
        </w:rPr>
        <w:t>Теорії політичного лідерства</w:t>
      </w:r>
      <w:r w:rsidRPr="00093CF2">
        <w:rPr>
          <w:rFonts w:ascii="Times New Roman" w:hAnsi="Times New Roman" w:cs="Times New Roman"/>
          <w:b/>
          <w:bCs/>
          <w:iCs/>
          <w:sz w:val="24"/>
          <w:szCs w:val="24"/>
          <w:lang w:val="uk-UA"/>
        </w:rPr>
        <w:t xml:space="preserve"> </w:t>
      </w:r>
    </w:p>
    <w:p w:rsidR="001D0298" w:rsidRPr="00093CF2" w:rsidRDefault="001D0298"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План лекції</w:t>
      </w:r>
    </w:p>
    <w:p w:rsidR="001D0298" w:rsidRPr="00093CF2" w:rsidRDefault="001D0298" w:rsidP="00086973">
      <w:pPr>
        <w:pStyle w:val="a9"/>
        <w:numPr>
          <w:ilvl w:val="0"/>
          <w:numId w:val="33"/>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bCs/>
          <w:iCs/>
          <w:sz w:val="24"/>
          <w:szCs w:val="24"/>
        </w:rPr>
        <w:t xml:space="preserve">Теорії політичного лідерства. </w:t>
      </w:r>
    </w:p>
    <w:p w:rsidR="001D0298" w:rsidRPr="00093CF2" w:rsidRDefault="001D0298" w:rsidP="00086973">
      <w:pPr>
        <w:pStyle w:val="a9"/>
        <w:numPr>
          <w:ilvl w:val="0"/>
          <w:numId w:val="33"/>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sz w:val="24"/>
          <w:szCs w:val="24"/>
        </w:rPr>
        <w:t>Теорії “героїв” (Т. Карлейль, Дж. Дауд, Е. Дженнінгс) і “</w:t>
      </w:r>
      <w:r w:rsidRPr="00093CF2">
        <w:rPr>
          <w:rFonts w:ascii="Times New Roman" w:hAnsi="Times New Roman" w:cs="Times New Roman"/>
          <w:sz w:val="24"/>
          <w:szCs w:val="24"/>
          <w:lang w:val="uk-UA"/>
        </w:rPr>
        <w:t>Т</w:t>
      </w:r>
      <w:r w:rsidRPr="00093CF2">
        <w:rPr>
          <w:rFonts w:ascii="Times New Roman" w:hAnsi="Times New Roman" w:cs="Times New Roman"/>
          <w:sz w:val="24"/>
          <w:szCs w:val="24"/>
        </w:rPr>
        <w:t xml:space="preserve">еорії рис” (Л. Бернард, В. Бінхам, С. Кілбоурн). </w:t>
      </w:r>
    </w:p>
    <w:p w:rsidR="001D0298" w:rsidRPr="00093CF2" w:rsidRDefault="001D0298" w:rsidP="00086973">
      <w:pPr>
        <w:pStyle w:val="a9"/>
        <w:numPr>
          <w:ilvl w:val="0"/>
          <w:numId w:val="33"/>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sz w:val="24"/>
          <w:szCs w:val="24"/>
        </w:rPr>
        <w:t xml:space="preserve">Класифікація лідерів за М. Вебером (традиційні, харизматичні, раціонально-легальні, бюрократичні). </w:t>
      </w:r>
    </w:p>
    <w:p w:rsidR="001D0298" w:rsidRPr="00093CF2" w:rsidRDefault="001D0298" w:rsidP="00086973">
      <w:pPr>
        <w:pStyle w:val="a9"/>
        <w:numPr>
          <w:ilvl w:val="0"/>
          <w:numId w:val="33"/>
        </w:numPr>
        <w:autoSpaceDE w:val="0"/>
        <w:autoSpaceDN w:val="0"/>
        <w:adjustRightInd w:val="0"/>
        <w:jc w:val="both"/>
        <w:rPr>
          <w:rFonts w:ascii="Times New Roman" w:hAnsi="Times New Roman" w:cs="Times New Roman"/>
          <w:bCs/>
          <w:iCs/>
          <w:sz w:val="24"/>
          <w:szCs w:val="24"/>
        </w:rPr>
      </w:pPr>
      <w:r w:rsidRPr="00093CF2">
        <w:rPr>
          <w:rFonts w:ascii="Times New Roman" w:hAnsi="Times New Roman" w:cs="Times New Roman"/>
          <w:sz w:val="24"/>
          <w:szCs w:val="24"/>
          <w:lang w:val="uk-UA"/>
        </w:rPr>
        <w:t xml:space="preserve">Лідери трьох рівнів: лідер малої групи (“діловий” лідер, “інтелектуальний” лідер і “лідер спілкування”); </w:t>
      </w:r>
    </w:p>
    <w:p w:rsidR="001D0298" w:rsidRPr="00093CF2" w:rsidRDefault="001D0298" w:rsidP="00086973">
      <w:pPr>
        <w:pStyle w:val="a9"/>
        <w:numPr>
          <w:ilvl w:val="0"/>
          <w:numId w:val="33"/>
        </w:numPr>
        <w:autoSpaceDE w:val="0"/>
        <w:autoSpaceDN w:val="0"/>
        <w:adjustRightInd w:val="0"/>
        <w:jc w:val="both"/>
        <w:rPr>
          <w:rFonts w:ascii="Times New Roman" w:hAnsi="Times New Roman" w:cs="Times New Roman"/>
          <w:bCs/>
          <w:iCs/>
          <w:sz w:val="24"/>
          <w:szCs w:val="24"/>
        </w:rPr>
      </w:pPr>
      <w:r w:rsidRPr="00093CF2">
        <w:rPr>
          <w:rFonts w:ascii="Times New Roman" w:hAnsi="Times New Roman" w:cs="Times New Roman"/>
          <w:sz w:val="24"/>
          <w:szCs w:val="24"/>
          <w:lang w:val="uk-UA"/>
        </w:rPr>
        <w:t xml:space="preserve">Лідер суспільного руху, організації, партії; політичний лідер. </w:t>
      </w:r>
    </w:p>
    <w:p w:rsidR="001D0298" w:rsidRPr="00093CF2" w:rsidRDefault="001D0298" w:rsidP="00086973">
      <w:pPr>
        <w:pStyle w:val="a9"/>
        <w:numPr>
          <w:ilvl w:val="0"/>
          <w:numId w:val="33"/>
        </w:numPr>
        <w:autoSpaceDE w:val="0"/>
        <w:autoSpaceDN w:val="0"/>
        <w:adjustRightInd w:val="0"/>
        <w:jc w:val="both"/>
        <w:rPr>
          <w:rFonts w:ascii="Times New Roman" w:hAnsi="Times New Roman" w:cs="Times New Roman"/>
          <w:sz w:val="24"/>
          <w:szCs w:val="24"/>
          <w:lang w:val="uk-UA" w:eastAsia="ar-SA"/>
        </w:rPr>
      </w:pPr>
      <w:r w:rsidRPr="00093CF2">
        <w:rPr>
          <w:rFonts w:ascii="Times New Roman" w:hAnsi="Times New Roman" w:cs="Times New Roman"/>
          <w:sz w:val="24"/>
          <w:szCs w:val="24"/>
        </w:rPr>
        <w:t xml:space="preserve">Феномен лідера як визнання природних відмінностей людей. </w:t>
      </w:r>
    </w:p>
    <w:p w:rsidR="001D0298" w:rsidRPr="00093CF2" w:rsidRDefault="001D0298" w:rsidP="00093CF2">
      <w:pPr>
        <w:autoSpaceDE w:val="0"/>
        <w:autoSpaceDN w:val="0"/>
        <w:adjustRightInd w:val="0"/>
        <w:ind w:left="360"/>
        <w:jc w:val="both"/>
        <w:rPr>
          <w:rFonts w:ascii="Times New Roman" w:hAnsi="Times New Roman" w:cs="Times New Roman"/>
          <w:b/>
          <w:sz w:val="24"/>
          <w:szCs w:val="24"/>
          <w:lang w:val="uk-UA" w:eastAsia="ar-SA"/>
        </w:rPr>
      </w:pPr>
    </w:p>
    <w:p w:rsidR="001D0298" w:rsidRPr="00093CF2" w:rsidRDefault="001D0298" w:rsidP="00093CF2">
      <w:pPr>
        <w:autoSpaceDE w:val="0"/>
        <w:autoSpaceDN w:val="0"/>
        <w:adjustRightInd w:val="0"/>
        <w:ind w:left="360"/>
        <w:jc w:val="both"/>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Література</w:t>
      </w:r>
    </w:p>
    <w:p w:rsidR="001D0298" w:rsidRPr="00093CF2" w:rsidRDefault="001D0298" w:rsidP="00086973">
      <w:pPr>
        <w:pStyle w:val="a9"/>
        <w:numPr>
          <w:ilvl w:val="0"/>
          <w:numId w:val="32"/>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lastRenderedPageBreak/>
        <w:t xml:space="preserve">Ашин Г. </w:t>
      </w:r>
      <w:r w:rsidRPr="00093CF2">
        <w:rPr>
          <w:rFonts w:ascii="Times New Roman" w:hAnsi="Times New Roman" w:cs="Times New Roman"/>
          <w:sz w:val="24"/>
          <w:szCs w:val="24"/>
        </w:rPr>
        <w:t>Лидерство: социально-политические и психологические аспекты // Политика: проблемы теории и практики. –  М., 1990. –  Вып. 7. –  Ч. 2.</w:t>
      </w:r>
    </w:p>
    <w:p w:rsidR="001D0298" w:rsidRPr="00093CF2" w:rsidRDefault="001D0298" w:rsidP="00086973">
      <w:pPr>
        <w:pStyle w:val="2"/>
        <w:numPr>
          <w:ilvl w:val="0"/>
          <w:numId w:val="32"/>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shd w:val="clear" w:color="auto" w:fill="FFFFFF"/>
        </w:rPr>
        <w:t xml:space="preserve">Г.Моска - теорія еліт. </w:t>
      </w:r>
      <w:r w:rsidRPr="00093CF2">
        <w:rPr>
          <w:rFonts w:ascii="Times New Roman" w:hAnsi="Times New Roman" w:cs="Times New Roman"/>
          <w:b w:val="0"/>
          <w:bCs w:val="0"/>
          <w:iCs/>
          <w:color w:val="auto"/>
          <w:sz w:val="24"/>
          <w:szCs w:val="24"/>
        </w:rPr>
        <w:t xml:space="preserve">[ Електроний ресурс]. Режим доступу: </w:t>
      </w:r>
      <w:hyperlink r:id="rId14" w:history="1">
        <w:r w:rsidRPr="00093CF2">
          <w:rPr>
            <w:rStyle w:val="a4"/>
            <w:rFonts w:ascii="Times New Roman" w:hAnsi="Times New Roman" w:cs="Times New Roman"/>
            <w:b w:val="0"/>
            <w:bCs w:val="0"/>
            <w:iCs/>
            <w:color w:val="auto"/>
            <w:sz w:val="24"/>
            <w:szCs w:val="24"/>
            <w:u w:val="none"/>
          </w:rPr>
          <w:t>http://the-law.at.ua/publ/politologija/politichna_elita/gmoska_teorija_elit/8-1-0-55</w:t>
        </w:r>
      </w:hyperlink>
    </w:p>
    <w:p w:rsidR="001D0298" w:rsidRPr="00093CF2" w:rsidRDefault="001D0298" w:rsidP="00086973">
      <w:pPr>
        <w:pStyle w:val="2"/>
        <w:numPr>
          <w:ilvl w:val="0"/>
          <w:numId w:val="32"/>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rPr>
        <w:t>В. Парето. Теория циркуляции елит. [ Електроний ресурс]. Режим доступу http://vikent.ru/enc/1946/</w:t>
      </w:r>
    </w:p>
    <w:p w:rsidR="001D0298" w:rsidRPr="00093CF2" w:rsidRDefault="001D0298" w:rsidP="00086973">
      <w:pPr>
        <w:pStyle w:val="a9"/>
        <w:numPr>
          <w:ilvl w:val="0"/>
          <w:numId w:val="32"/>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iCs/>
          <w:sz w:val="24"/>
          <w:szCs w:val="24"/>
        </w:rPr>
        <w:t xml:space="preserve">Ашин Г. К. </w:t>
      </w:r>
      <w:r w:rsidRPr="00093CF2">
        <w:rPr>
          <w:rFonts w:ascii="Times New Roman" w:hAnsi="Times New Roman" w:cs="Times New Roman"/>
          <w:sz w:val="24"/>
          <w:szCs w:val="24"/>
        </w:rPr>
        <w:t>Современные теории элиты: критический очерк. –  М., 1985.</w:t>
      </w:r>
    </w:p>
    <w:p w:rsidR="001D0298" w:rsidRPr="00093CF2" w:rsidRDefault="001D0298" w:rsidP="00086973">
      <w:pPr>
        <w:pStyle w:val="a9"/>
        <w:numPr>
          <w:ilvl w:val="0"/>
          <w:numId w:val="32"/>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Блондель Ж</w:t>
      </w:r>
      <w:r w:rsidRPr="00093CF2">
        <w:rPr>
          <w:rFonts w:ascii="Times New Roman" w:hAnsi="Times New Roman" w:cs="Times New Roman"/>
          <w:sz w:val="24"/>
          <w:szCs w:val="24"/>
        </w:rPr>
        <w:t>. Политическое лидерство. Путь к всеобъемлющему анализу. –  М., 1992.</w:t>
      </w:r>
    </w:p>
    <w:p w:rsidR="001D0298" w:rsidRPr="00093CF2" w:rsidRDefault="001D0298" w:rsidP="00086973">
      <w:pPr>
        <w:pStyle w:val="a9"/>
        <w:numPr>
          <w:ilvl w:val="0"/>
          <w:numId w:val="32"/>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Вебер М. </w:t>
      </w:r>
      <w:r w:rsidRPr="00093CF2">
        <w:rPr>
          <w:rFonts w:ascii="Times New Roman" w:hAnsi="Times New Roman" w:cs="Times New Roman"/>
          <w:sz w:val="24"/>
          <w:szCs w:val="24"/>
        </w:rPr>
        <w:t>Избранные произведения. –  М.: Прогресс, 1990.</w:t>
      </w:r>
    </w:p>
    <w:p w:rsidR="001D0298" w:rsidRPr="00093CF2" w:rsidRDefault="001D0298" w:rsidP="00086973">
      <w:pPr>
        <w:pStyle w:val="a9"/>
        <w:numPr>
          <w:ilvl w:val="0"/>
          <w:numId w:val="32"/>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Вятр Е. </w:t>
      </w:r>
      <w:r w:rsidRPr="00093CF2">
        <w:rPr>
          <w:rFonts w:ascii="Times New Roman" w:hAnsi="Times New Roman" w:cs="Times New Roman"/>
          <w:sz w:val="24"/>
          <w:szCs w:val="24"/>
        </w:rPr>
        <w:t>Социология политических отношений. –  М.: Прогресс, 1979.</w:t>
      </w:r>
      <w:r w:rsidRPr="00093CF2">
        <w:rPr>
          <w:rFonts w:ascii="Times New Roman" w:hAnsi="Times New Roman" w:cs="Times New Roman"/>
          <w:sz w:val="24"/>
          <w:szCs w:val="24"/>
          <w:lang w:val="uk-UA"/>
        </w:rPr>
        <w:t xml:space="preserve"> </w:t>
      </w:r>
      <w:r w:rsidRPr="00093CF2">
        <w:rPr>
          <w:rFonts w:ascii="Times New Roman" w:hAnsi="Times New Roman" w:cs="Times New Roman"/>
          <w:sz w:val="24"/>
          <w:szCs w:val="24"/>
        </w:rPr>
        <w:t xml:space="preserve"> 2002.</w:t>
      </w:r>
    </w:p>
    <w:p w:rsidR="001D0298" w:rsidRPr="00093CF2" w:rsidRDefault="001D0298" w:rsidP="00093CF2">
      <w:pPr>
        <w:autoSpaceDE w:val="0"/>
        <w:autoSpaceDN w:val="0"/>
        <w:adjustRightInd w:val="0"/>
        <w:spacing w:after="0"/>
        <w:ind w:firstLine="567"/>
        <w:jc w:val="both"/>
        <w:rPr>
          <w:rFonts w:ascii="Times New Roman" w:hAnsi="Times New Roman" w:cs="Times New Roman"/>
          <w:b/>
          <w:bCs/>
          <w:iCs/>
          <w:sz w:val="24"/>
          <w:szCs w:val="24"/>
          <w:lang w:val="uk-UA"/>
        </w:rPr>
      </w:pPr>
    </w:p>
    <w:p w:rsidR="000A5500" w:rsidRPr="00093CF2" w:rsidRDefault="000A5500" w:rsidP="00093CF2">
      <w:pPr>
        <w:autoSpaceDE w:val="0"/>
        <w:autoSpaceDN w:val="0"/>
        <w:adjustRightInd w:val="0"/>
        <w:spacing w:after="0"/>
        <w:ind w:firstLine="567"/>
        <w:jc w:val="both"/>
        <w:rPr>
          <w:rFonts w:ascii="Times New Roman" w:hAnsi="Times New Roman" w:cs="Times New Roman"/>
          <w:b/>
          <w:bCs/>
          <w:iCs/>
          <w:sz w:val="24"/>
          <w:szCs w:val="24"/>
          <w:lang w:val="uk-UA"/>
        </w:rPr>
      </w:pPr>
      <w:r w:rsidRPr="00093CF2">
        <w:rPr>
          <w:rFonts w:ascii="Times New Roman" w:hAnsi="Times New Roman" w:cs="Times New Roman"/>
          <w:b/>
          <w:bCs/>
          <w:iCs/>
          <w:sz w:val="24"/>
          <w:szCs w:val="24"/>
          <w:lang w:val="uk-UA"/>
        </w:rPr>
        <w:t>Лекція 7.</w:t>
      </w:r>
      <w:r w:rsidRPr="00093CF2">
        <w:rPr>
          <w:rFonts w:ascii="Times New Roman" w:hAnsi="Times New Roman" w:cs="Times New Roman"/>
          <w:bCs/>
          <w:iCs/>
          <w:sz w:val="24"/>
          <w:szCs w:val="24"/>
        </w:rPr>
        <w:t xml:space="preserve"> </w:t>
      </w:r>
      <w:r w:rsidRPr="00093CF2">
        <w:rPr>
          <w:rFonts w:ascii="Times New Roman" w:hAnsi="Times New Roman" w:cs="Times New Roman"/>
          <w:b/>
          <w:bCs/>
          <w:iCs/>
          <w:sz w:val="24"/>
          <w:szCs w:val="24"/>
        </w:rPr>
        <w:t>Теорії політичного лідерства</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lang w:val="uk-UA"/>
        </w:rPr>
        <w:t>У сучасній світовій науці існує чимало теорій, які намагаються пояснити феномен лідерства, визначити його функції. Функції політичного лідера: інтеграція суспільства, прийняття оптимальних рішень та ін. (схема 24). У центрі уваги авторів знаходяться різні аспекти прояву лідерства, досліджуючи які вони (автори) пропонують індивідуальні варіанти інтерпретації його природи й змісту. Серед цих теорій можна назвати</w:t>
      </w:r>
      <w:r w:rsidRPr="00093CF2">
        <w:rPr>
          <w:rStyle w:val="apple-converted-space"/>
          <w:rFonts w:ascii="Times New Roman" w:hAnsi="Times New Roman" w:cs="Times New Roman"/>
          <w:sz w:val="24"/>
          <w:szCs w:val="24"/>
          <w:shd w:val="clear" w:color="auto" w:fill="FFFFFF"/>
        </w:rPr>
        <w:t> </w:t>
      </w:r>
      <w:r w:rsidRPr="00093CF2">
        <w:rPr>
          <w:rStyle w:val="aa"/>
          <w:rFonts w:ascii="Times New Roman" w:hAnsi="Times New Roman" w:cs="Times New Roman"/>
          <w:sz w:val="24"/>
          <w:szCs w:val="24"/>
          <w:shd w:val="clear" w:color="auto" w:fill="FFFFFF"/>
          <w:lang w:val="uk-UA"/>
        </w:rPr>
        <w:t>теорію рис, ситуаційну теорію, психологічні теорії і марксистську концепцію лідерства.</w:t>
      </w:r>
      <w:r w:rsidRPr="00093CF2">
        <w:rPr>
          <w:rStyle w:val="apple-converted-space"/>
          <w:rFonts w:ascii="Times New Roman" w:hAnsi="Times New Roman" w:cs="Times New Roman"/>
          <w:i/>
          <w:iCs/>
          <w:sz w:val="24"/>
          <w:szCs w:val="24"/>
          <w:shd w:val="clear" w:color="auto" w:fill="FFFFFF"/>
        </w:rPr>
        <w:t> </w:t>
      </w:r>
      <w:r w:rsidRPr="00093CF2">
        <w:rPr>
          <w:rFonts w:ascii="Times New Roman" w:hAnsi="Times New Roman" w:cs="Times New Roman"/>
          <w:sz w:val="24"/>
          <w:szCs w:val="24"/>
          <w:shd w:val="clear" w:color="auto" w:fill="FFFFFF"/>
        </w:rPr>
        <w:t>У чому їхня суть?</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Style w:val="aa"/>
          <w:rFonts w:ascii="Times New Roman" w:hAnsi="Times New Roman" w:cs="Times New Roman"/>
          <w:sz w:val="24"/>
          <w:szCs w:val="24"/>
          <w:shd w:val="clear" w:color="auto" w:fill="FFFFFF"/>
        </w:rPr>
        <w:t>Теорія рис</w:t>
      </w:r>
      <w:r w:rsidRPr="00093CF2">
        <w:rPr>
          <w:rStyle w:val="apple-converted-space"/>
          <w:rFonts w:ascii="Times New Roman" w:hAnsi="Times New Roman" w:cs="Times New Roman"/>
          <w:i/>
          <w:iCs/>
          <w:sz w:val="24"/>
          <w:szCs w:val="24"/>
          <w:shd w:val="clear" w:color="auto" w:fill="FFFFFF"/>
        </w:rPr>
        <w:t> </w:t>
      </w:r>
      <w:r w:rsidRPr="00093CF2">
        <w:rPr>
          <w:rFonts w:ascii="Times New Roman" w:hAnsi="Times New Roman" w:cs="Times New Roman"/>
          <w:sz w:val="24"/>
          <w:szCs w:val="24"/>
          <w:shd w:val="clear" w:color="auto" w:fill="FFFFFF"/>
        </w:rPr>
        <w:t>(Є. Богардус, Ф. Гальтон та ін.) пояснює природу політичного лідерства видатними індивідуальними якостями людини, що приводять його до влади. Серед рис, властивих лідеру, називають розвинений інтелект, силу волі, цілеспрямованість, організаторські здібності, компетентність та ін. У цивілізованих країнах до обов'язкових якостей політичних лідерів добавляють зовнішню привабливість, комунікабельність і високу моральність.</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rPr>
        <w:t>Варто зауважити, що перелік та ієрархія соціальних якостей політичного лідера значно змінюються залежно від історичних конкретних ситуацій і традицій тих або інших держав. Навіть у сучасних умовах особливі якості лідерів, яким віддає перевагу народ, істотно відрізняються, наприклад у СІНА, Росії, Північній Кореї і Україні. До того ж в авторитарних і тоталітарних режимах політичними лідерами часто стають пересічні особливості, що не володіють особливо видатними індивідуальними якостями. Існуючі тут системи формування правлячих еліт орієнтуються насамперед на такі якості, як відданість певним ідеям, лояльне ставлення до існуючого політичного режиму, близькість до народу, професійні знання й організаторські здібності.</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rPr>
        <w:t>Різновидом теорії рис є</w:t>
      </w:r>
      <w:r w:rsidRPr="00093CF2">
        <w:rPr>
          <w:rStyle w:val="apple-converted-space"/>
          <w:rFonts w:ascii="Times New Roman" w:hAnsi="Times New Roman" w:cs="Times New Roman"/>
          <w:sz w:val="24"/>
          <w:szCs w:val="24"/>
          <w:shd w:val="clear" w:color="auto" w:fill="FFFFFF"/>
        </w:rPr>
        <w:t> </w:t>
      </w:r>
      <w:r w:rsidRPr="00093CF2">
        <w:rPr>
          <w:rStyle w:val="aa"/>
          <w:rFonts w:ascii="Times New Roman" w:hAnsi="Times New Roman" w:cs="Times New Roman"/>
          <w:sz w:val="24"/>
          <w:szCs w:val="24"/>
          <w:shd w:val="clear" w:color="auto" w:fill="FFFFFF"/>
        </w:rPr>
        <w:t>факторно-аналітична концепція.</w:t>
      </w:r>
      <w:r w:rsidRPr="00093CF2">
        <w:rPr>
          <w:rStyle w:val="apple-converted-space"/>
          <w:rFonts w:ascii="Times New Roman" w:hAnsi="Times New Roman" w:cs="Times New Roman"/>
          <w:i/>
          <w:iCs/>
          <w:sz w:val="24"/>
          <w:szCs w:val="24"/>
          <w:shd w:val="clear" w:color="auto" w:fill="FFFFFF"/>
        </w:rPr>
        <w:t> </w:t>
      </w:r>
      <w:r w:rsidRPr="00093CF2">
        <w:rPr>
          <w:rFonts w:ascii="Times New Roman" w:hAnsi="Times New Roman" w:cs="Times New Roman"/>
          <w:sz w:val="24"/>
          <w:szCs w:val="24"/>
          <w:shd w:val="clear" w:color="auto" w:fill="FFFFFF"/>
        </w:rPr>
        <w:t>Відповідно до цієї концепції розрізняють індивідуальні якості лідера, що виявляються в міжособисто-му спілкуванні в повсякденному житті, і якості, пов'язані з досягненням певних політичних цілей. Між цими двома групами якостей може бути істотна різниця.</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rPr>
        <w:t>Факторно-аналітична концепція доповнює теорію лідерства властивостями індивіда, пов'язаними з його прагненням до влади. У результаті взаємодії індивідуальних якостей людини і стоячих перед нею політичних цілей виробляється певний стиль її поведінки, що характеризується роздвоєнням її сутності.</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rPr>
        <w:lastRenderedPageBreak/>
        <w:t>Подібну роздвоєність політичного лідера можна проілюструвати на прикладі Леніна як лідера. Його індивідуальні риси, що виявлялися у відносинах з близьким оточенням, характеризують його як гуманну і турботливу людину. Однак його одержимість комуністичною ідеєю і прагнення до її здійснення на практиці зробили з нього диктатора, що заперечує загальнолюдські норми моралі. Заради утримання влади і реалізації політичних рішень він, по суті, не зупинявся ні перед якими злочинами.</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Style w:val="aa"/>
          <w:rFonts w:ascii="Times New Roman" w:hAnsi="Times New Roman" w:cs="Times New Roman"/>
          <w:sz w:val="24"/>
          <w:szCs w:val="24"/>
          <w:shd w:val="clear" w:color="auto" w:fill="FFFFFF"/>
          <w:lang w:val="uk-UA"/>
        </w:rPr>
        <w:t>Ситуаційна концепція</w:t>
      </w:r>
      <w:r w:rsidRPr="00093CF2">
        <w:rPr>
          <w:rStyle w:val="apple-converted-space"/>
          <w:rFonts w:ascii="Times New Roman" w:hAnsi="Times New Roman" w:cs="Times New Roman"/>
          <w:i/>
          <w:iCs/>
          <w:sz w:val="24"/>
          <w:szCs w:val="24"/>
          <w:shd w:val="clear" w:color="auto" w:fill="FFFFFF"/>
        </w:rPr>
        <w:t> </w:t>
      </w:r>
      <w:r w:rsidRPr="00093CF2">
        <w:rPr>
          <w:rFonts w:ascii="Times New Roman" w:hAnsi="Times New Roman" w:cs="Times New Roman"/>
          <w:sz w:val="24"/>
          <w:szCs w:val="24"/>
          <w:shd w:val="clear" w:color="auto" w:fill="FFFFFF"/>
          <w:lang w:val="uk-UA"/>
        </w:rPr>
        <w:t xml:space="preserve">(Р. Согдилл, Т. Хілтон, А. Голдієр) обґрунтовує і розвиває ідею залежності поведінки лідера від соціальних умов. </w:t>
      </w:r>
      <w:r w:rsidRPr="00093CF2">
        <w:rPr>
          <w:rFonts w:ascii="Times New Roman" w:hAnsi="Times New Roman" w:cs="Times New Roman"/>
          <w:sz w:val="24"/>
          <w:szCs w:val="24"/>
          <w:shd w:val="clear" w:color="auto" w:fill="FFFFFF"/>
        </w:rPr>
        <w:t>Лідерство виявляється в якійсь конкретній ситуації. Людина, що є лідером в одній ситуації, зовсім не обов'язково буде ним в іншій. Саме конкретні обставини диктують необхідність у політичному лідері, визначають його функції і поведінку. Наприклад, лідер, що успішно справляється з управлінням на рівні малих соціальних груп, не завжди настільки ж ефективно зможе діяти в загальнонаціональному масштабі.</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lang w:val="uk-UA"/>
        </w:rPr>
        <w:t xml:space="preserve"> Ситуаційна теорія при поясненні природи політичного лідерства пріоритет віддає соціальним обставинам, з огляду при цьому й на індивідуальні якості особистості. З погляду цієї теорії, лідерські якості релятивні, відносні. Одна людина може виступити як лідер на мітингу, друга — в організаційно-партійній роботі, третя — в ідейно-теоретичній і т. п. Однак за всіх обставин політичного лідера відрізняють компетентність, цілеспрямованість і соціальна відповідальність.</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lang w:val="uk-UA"/>
        </w:rPr>
        <w:t xml:space="preserve"> </w:t>
      </w:r>
      <w:r w:rsidRPr="00093CF2">
        <w:rPr>
          <w:rFonts w:ascii="Times New Roman" w:hAnsi="Times New Roman" w:cs="Times New Roman"/>
          <w:sz w:val="24"/>
          <w:szCs w:val="24"/>
          <w:shd w:val="clear" w:color="auto" w:fill="FFFFFF"/>
        </w:rPr>
        <w:t>У західній науці велике поширення мають різні</w:t>
      </w:r>
      <w:r w:rsidRPr="00093CF2">
        <w:rPr>
          <w:rStyle w:val="apple-converted-space"/>
          <w:rFonts w:ascii="Times New Roman" w:hAnsi="Times New Roman" w:cs="Times New Roman"/>
          <w:sz w:val="24"/>
          <w:szCs w:val="24"/>
          <w:shd w:val="clear" w:color="auto" w:fill="FFFFFF"/>
        </w:rPr>
        <w:t> </w:t>
      </w:r>
      <w:r w:rsidRPr="00093CF2">
        <w:rPr>
          <w:rStyle w:val="aa"/>
          <w:rFonts w:ascii="Times New Roman" w:hAnsi="Times New Roman" w:cs="Times New Roman"/>
          <w:sz w:val="24"/>
          <w:szCs w:val="24"/>
          <w:shd w:val="clear" w:color="auto" w:fill="FFFFFF"/>
        </w:rPr>
        <w:t>психологічні концепції політичного лідерства.</w:t>
      </w:r>
      <w:r w:rsidRPr="00093CF2">
        <w:rPr>
          <w:rStyle w:val="apple-converted-space"/>
          <w:rFonts w:ascii="Times New Roman" w:hAnsi="Times New Roman" w:cs="Times New Roman"/>
          <w:i/>
          <w:iCs/>
          <w:sz w:val="24"/>
          <w:szCs w:val="24"/>
          <w:shd w:val="clear" w:color="auto" w:fill="FFFFFF"/>
        </w:rPr>
        <w:t> </w:t>
      </w:r>
      <w:r w:rsidRPr="00093CF2">
        <w:rPr>
          <w:rFonts w:ascii="Times New Roman" w:hAnsi="Times New Roman" w:cs="Times New Roman"/>
          <w:sz w:val="24"/>
          <w:szCs w:val="24"/>
          <w:shd w:val="clear" w:color="auto" w:fill="FFFFFF"/>
        </w:rPr>
        <w:t>Основна теза всіх цих теорій у тому, що витоки лідерства знаходяться в людській психіці. Австрійський лікар-психіатр і психолог 3. Фрейд пояснював лідерство несвідомим потягом індивіда до панування над іншими. У психоаналізі Фрейда це прагнення одержало назву лібідо. Це внутрішня психологічна енергія індивіда, здатна привести до значних, за термінологією дослідника, сублімацій (від</w:t>
      </w:r>
      <w:r w:rsidRPr="00093CF2">
        <w:rPr>
          <w:rStyle w:val="apple-converted-space"/>
          <w:rFonts w:ascii="Times New Roman" w:hAnsi="Times New Roman" w:cs="Times New Roman"/>
          <w:sz w:val="24"/>
          <w:szCs w:val="24"/>
          <w:shd w:val="clear" w:color="auto" w:fill="FFFFFF"/>
        </w:rPr>
        <w:t> </w:t>
      </w:r>
      <w:r w:rsidRPr="00093CF2">
        <w:rPr>
          <w:rStyle w:val="aa"/>
          <w:rFonts w:ascii="Times New Roman" w:hAnsi="Times New Roman" w:cs="Times New Roman"/>
          <w:sz w:val="24"/>
          <w:szCs w:val="24"/>
          <w:shd w:val="clear" w:color="auto" w:fill="FFFFFF"/>
        </w:rPr>
        <w:t>лат.</w:t>
      </w:r>
      <w:r w:rsidRPr="00093CF2">
        <w:rPr>
          <w:rStyle w:val="apple-converted-space"/>
          <w:rFonts w:ascii="Times New Roman" w:hAnsi="Times New Roman" w:cs="Times New Roman"/>
          <w:i/>
          <w:iCs/>
          <w:sz w:val="24"/>
          <w:szCs w:val="24"/>
          <w:shd w:val="clear" w:color="auto" w:fill="FFFFFF"/>
        </w:rPr>
        <w:t> </w:t>
      </w:r>
      <w:r w:rsidRPr="00093CF2">
        <w:rPr>
          <w:rFonts w:ascii="Times New Roman" w:hAnsi="Times New Roman" w:cs="Times New Roman"/>
          <w:sz w:val="24"/>
          <w:szCs w:val="24"/>
          <w:shd w:val="clear" w:color="auto" w:fill="FFFFFF"/>
        </w:rPr>
        <w:t>sublimatio — піднесення) соціальної дійсності, у тому числі політичної. Стосовно лідерства Фрейд виділив дві категорії індивідів. До першої він відносив тих, у кого серед усіх природно-біологічних потягів переважає прагнення панувати над іншими, тому представники цієї категорії прагнуть до влади. Друга категорія — це індивіди, що відчувають внутрішню потребу в підпорядкуванні. Зміст їхнього існування й основний спосіб самоствердження — схиляння і самоприниження перед вождями, уявними та реальними авторитетами.</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rPr>
        <w:t xml:space="preserve"> Приблизно таке саме трактування лідерства дає відомий французький дослідник психології мас Г. Лебон (1841—1931). Він поділяє народ на лідерів і натовп. Значення лідерів у громадському житті Лебон перебільшує, а натовпу — навпаки, недооцінює. На його думку, лідери можуть усе, досить тільки їм навчитися володіти психологією мас. Лебон у своїй роботі «Психологія народів і мас» розкриває докладно механізм впливу на натовп, що завжди шукає вождя і сам прагне до підкорення і рабства.</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rPr>
        <w:t xml:space="preserve"> Психологічні теорії про політичне лідерство одержали свій подальший розвиток у працях Є. Фромма і Т. Адорно. Вони виявили психологічні особливості індивідів, що визначають авторитарний тип політичного лідера. Індивіди, для яких влада є внутрішньою інстинктивною потребою, при певних соціальних умовах перетворюються в авторитарних вождів. Така особистість формується найчастіше в суспільствах, які знаходяться в стані глибокої загальної кризи, що породжує масові фрустрації і розпач. У цих умовах народ шукає рятівника і готовий довірити йому свою долю.</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rPr>
        <w:lastRenderedPageBreak/>
        <w:t xml:space="preserve"> Авторитарний лідер, вміло використовуючи сформовану соціальну ситуацію, прагне підкорити своєму впливу всі структури громадянського суспільства. Такий лідер схильний до утопій і містики, демагогії і брехні, він не терпить інакомислення і демократії. Авторитарний лідер будує свої відносини з людьми крізь призму відносин сили і слабості, перед сильними він схиляється, а слабким наказує і загрожує.</w:t>
      </w:r>
    </w:p>
    <w:p w:rsidR="000A5500" w:rsidRPr="00093CF2" w:rsidRDefault="000A5500" w:rsidP="00093CF2">
      <w:pPr>
        <w:autoSpaceDE w:val="0"/>
        <w:autoSpaceDN w:val="0"/>
        <w:adjustRightInd w:val="0"/>
        <w:spacing w:after="0"/>
        <w:ind w:firstLine="567"/>
        <w:jc w:val="both"/>
        <w:rPr>
          <w:rFonts w:ascii="Times New Roman" w:hAnsi="Times New Roman" w:cs="Times New Roman"/>
          <w:sz w:val="24"/>
          <w:szCs w:val="24"/>
          <w:shd w:val="clear" w:color="auto" w:fill="FFFFFF"/>
          <w:lang w:val="uk-UA"/>
        </w:rPr>
      </w:pPr>
      <w:r w:rsidRPr="00093CF2">
        <w:rPr>
          <w:rFonts w:ascii="Times New Roman" w:hAnsi="Times New Roman" w:cs="Times New Roman"/>
          <w:sz w:val="24"/>
          <w:szCs w:val="24"/>
          <w:shd w:val="clear" w:color="auto" w:fill="FFFFFF"/>
        </w:rPr>
        <w:t xml:space="preserve"> Важливе місце в політичних науках у трактуванні природи політичного лідерства приділяється</w:t>
      </w:r>
      <w:r w:rsidRPr="00093CF2">
        <w:rPr>
          <w:rStyle w:val="apple-converted-space"/>
          <w:rFonts w:ascii="Times New Roman" w:hAnsi="Times New Roman" w:cs="Times New Roman"/>
          <w:sz w:val="24"/>
          <w:szCs w:val="24"/>
          <w:shd w:val="clear" w:color="auto" w:fill="FFFFFF"/>
        </w:rPr>
        <w:t> </w:t>
      </w:r>
      <w:r w:rsidRPr="00093CF2">
        <w:rPr>
          <w:rStyle w:val="aa"/>
          <w:rFonts w:ascii="Times New Roman" w:hAnsi="Times New Roman" w:cs="Times New Roman"/>
          <w:sz w:val="24"/>
          <w:szCs w:val="24"/>
          <w:shd w:val="clear" w:color="auto" w:fill="FFFFFF"/>
        </w:rPr>
        <w:t>марксистським теоріям.</w:t>
      </w:r>
      <w:r w:rsidRPr="00093CF2">
        <w:rPr>
          <w:rStyle w:val="apple-converted-space"/>
          <w:rFonts w:ascii="Times New Roman" w:hAnsi="Times New Roman" w:cs="Times New Roman"/>
          <w:i/>
          <w:iCs/>
          <w:sz w:val="24"/>
          <w:szCs w:val="24"/>
          <w:shd w:val="clear" w:color="auto" w:fill="FFFFFF"/>
        </w:rPr>
        <w:t> </w:t>
      </w:r>
      <w:r w:rsidRPr="00093CF2">
        <w:rPr>
          <w:rFonts w:ascii="Times New Roman" w:hAnsi="Times New Roman" w:cs="Times New Roman"/>
          <w:sz w:val="24"/>
          <w:szCs w:val="24"/>
          <w:shd w:val="clear" w:color="auto" w:fill="FFFFFF"/>
        </w:rPr>
        <w:t>Останні в поясненні природи лідерства виходять із соціально-класових основ суспільства. Політичні лідери, відповідно до марксистів, з'являються у відповідь на об'єктивну суспільну потребу. Якщо соціальна й історична обстановка вимагають лідерів, то вони неминуче з'являються. Політичні лідери завжди виступають як представники певних класів. Лідери краще усвідомлять інтереси і потреби цих груп, вказують шляхи їх досягнення.</w:t>
      </w:r>
    </w:p>
    <w:p w:rsidR="000A5500" w:rsidRPr="00093CF2" w:rsidRDefault="000A5500" w:rsidP="00093CF2">
      <w:pPr>
        <w:autoSpaceDE w:val="0"/>
        <w:autoSpaceDN w:val="0"/>
        <w:adjustRightInd w:val="0"/>
        <w:spacing w:after="0"/>
        <w:ind w:firstLine="567"/>
        <w:jc w:val="both"/>
        <w:rPr>
          <w:rFonts w:ascii="Times New Roman" w:hAnsi="Times New Roman" w:cs="Times New Roman"/>
          <w:b/>
          <w:bCs/>
          <w:iCs/>
          <w:sz w:val="24"/>
          <w:szCs w:val="24"/>
          <w:lang w:val="uk-UA"/>
        </w:rPr>
      </w:pPr>
      <w:r w:rsidRPr="00093CF2">
        <w:rPr>
          <w:rFonts w:ascii="Times New Roman" w:hAnsi="Times New Roman" w:cs="Times New Roman"/>
          <w:sz w:val="24"/>
          <w:szCs w:val="24"/>
          <w:shd w:val="clear" w:color="auto" w:fill="FFFFFF"/>
          <w:lang w:val="uk-UA"/>
        </w:rPr>
        <w:t xml:space="preserve"> Як стверджує марксизм, політичний лідер завжди діє в рамках об'єктивної необхідності. </w:t>
      </w:r>
      <w:r w:rsidRPr="00093CF2">
        <w:rPr>
          <w:rFonts w:ascii="Times New Roman" w:hAnsi="Times New Roman" w:cs="Times New Roman"/>
          <w:sz w:val="24"/>
          <w:szCs w:val="24"/>
          <w:shd w:val="clear" w:color="auto" w:fill="FFFFFF"/>
        </w:rPr>
        <w:t>Він її не в змозі скасувати, але він може на неї впливати. Якщо лідер знає об'єктивну спрямованість суспільних процесів, володіє їхніми законами, діє відповідно до них, тоді він може творити історію.</w:t>
      </w:r>
    </w:p>
    <w:p w:rsidR="001D0298" w:rsidRPr="00093CF2" w:rsidRDefault="001D0298" w:rsidP="00093CF2">
      <w:pPr>
        <w:autoSpaceDE w:val="0"/>
        <w:autoSpaceDN w:val="0"/>
        <w:adjustRightInd w:val="0"/>
        <w:spacing w:after="0"/>
        <w:ind w:firstLine="567"/>
        <w:jc w:val="both"/>
        <w:rPr>
          <w:rFonts w:ascii="Times New Roman" w:hAnsi="Times New Roman" w:cs="Times New Roman"/>
          <w:sz w:val="24"/>
          <w:szCs w:val="24"/>
          <w:lang w:val="uk-UA" w:eastAsia="ar-SA"/>
        </w:rPr>
      </w:pPr>
    </w:p>
    <w:p w:rsidR="001D0298" w:rsidRPr="00093CF2" w:rsidRDefault="001D0298" w:rsidP="00093CF2">
      <w:pPr>
        <w:autoSpaceDE w:val="0"/>
        <w:autoSpaceDN w:val="0"/>
        <w:adjustRightInd w:val="0"/>
        <w:spacing w:after="0"/>
        <w:ind w:firstLine="567"/>
        <w:jc w:val="both"/>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Лекція № 8</w:t>
      </w:r>
    </w:p>
    <w:p w:rsidR="001D0298" w:rsidRPr="00093CF2" w:rsidRDefault="001D0298" w:rsidP="00093CF2">
      <w:pPr>
        <w:autoSpaceDE w:val="0"/>
        <w:autoSpaceDN w:val="0"/>
        <w:adjustRightInd w:val="0"/>
        <w:spacing w:after="0"/>
        <w:ind w:firstLine="567"/>
        <w:jc w:val="both"/>
        <w:rPr>
          <w:rFonts w:ascii="Times New Roman" w:hAnsi="Times New Roman" w:cs="Times New Roman"/>
          <w:b/>
          <w:bCs/>
          <w:iCs/>
          <w:sz w:val="24"/>
          <w:szCs w:val="24"/>
          <w:lang w:val="uk-UA"/>
        </w:rPr>
      </w:pPr>
      <w:r w:rsidRPr="00093CF2">
        <w:rPr>
          <w:rFonts w:ascii="Times New Roman" w:hAnsi="Times New Roman" w:cs="Times New Roman"/>
          <w:sz w:val="24"/>
          <w:szCs w:val="24"/>
          <w:lang w:val="uk-UA" w:eastAsia="ar-SA"/>
        </w:rPr>
        <w:t xml:space="preserve">Тема лекції: </w:t>
      </w:r>
      <w:r w:rsidRPr="00093CF2">
        <w:rPr>
          <w:rFonts w:ascii="Times New Roman" w:hAnsi="Times New Roman" w:cs="Times New Roman"/>
          <w:b/>
          <w:bCs/>
          <w:iCs/>
          <w:sz w:val="24"/>
          <w:szCs w:val="24"/>
          <w:lang w:val="uk-UA"/>
        </w:rPr>
        <w:t xml:space="preserve">Формування національної політичної еліти </w:t>
      </w:r>
    </w:p>
    <w:p w:rsidR="001D0298" w:rsidRPr="00093CF2" w:rsidRDefault="001D0298" w:rsidP="00093CF2">
      <w:pPr>
        <w:jc w:val="center"/>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План лекції</w:t>
      </w:r>
    </w:p>
    <w:p w:rsidR="001D0298" w:rsidRPr="00093CF2" w:rsidRDefault="001D0298" w:rsidP="00086973">
      <w:pPr>
        <w:pStyle w:val="a9"/>
        <w:numPr>
          <w:ilvl w:val="0"/>
          <w:numId w:val="34"/>
        </w:numPr>
        <w:autoSpaceDE w:val="0"/>
        <w:autoSpaceDN w:val="0"/>
        <w:adjustRightInd w:val="0"/>
        <w:jc w:val="both"/>
        <w:rPr>
          <w:rFonts w:ascii="Times New Roman" w:hAnsi="Times New Roman" w:cs="Times New Roman"/>
          <w:sz w:val="24"/>
          <w:szCs w:val="24"/>
          <w:lang w:val="uk-UA"/>
        </w:rPr>
      </w:pPr>
      <w:r w:rsidRPr="00093CF2">
        <w:rPr>
          <w:rFonts w:ascii="Times New Roman" w:hAnsi="Times New Roman" w:cs="Times New Roman"/>
          <w:bCs/>
          <w:sz w:val="24"/>
          <w:szCs w:val="24"/>
          <w:lang w:val="uk-UA"/>
        </w:rPr>
        <w:t>Поняття національної політичної еліти</w:t>
      </w:r>
      <w:r w:rsidRPr="00093CF2">
        <w:rPr>
          <w:rFonts w:ascii="Times New Roman" w:hAnsi="Times New Roman" w:cs="Times New Roman"/>
          <w:bCs/>
          <w:iCs/>
          <w:sz w:val="24"/>
          <w:szCs w:val="24"/>
          <w:lang w:val="uk-UA"/>
        </w:rPr>
        <w:t xml:space="preserve"> Теорії політичного лідерства. </w:t>
      </w:r>
    </w:p>
    <w:p w:rsidR="001D0298" w:rsidRPr="00093CF2" w:rsidRDefault="001D0298" w:rsidP="00086973">
      <w:pPr>
        <w:pStyle w:val="a9"/>
        <w:numPr>
          <w:ilvl w:val="0"/>
          <w:numId w:val="34"/>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bCs/>
          <w:sz w:val="24"/>
          <w:szCs w:val="24"/>
          <w:lang w:val="uk-UA"/>
        </w:rPr>
        <w:t xml:space="preserve">Національна політична еліта і національна державність. </w:t>
      </w:r>
      <w:r w:rsidRPr="00093CF2">
        <w:rPr>
          <w:rFonts w:ascii="Times New Roman" w:hAnsi="Times New Roman" w:cs="Times New Roman"/>
          <w:sz w:val="24"/>
          <w:szCs w:val="24"/>
        </w:rPr>
        <w:t>Теорії “героїв” (Т. Карлейль, Дж. Дауд, Е. Дженнінгс) і “</w:t>
      </w:r>
      <w:r w:rsidRPr="00093CF2">
        <w:rPr>
          <w:rFonts w:ascii="Times New Roman" w:hAnsi="Times New Roman" w:cs="Times New Roman"/>
          <w:sz w:val="24"/>
          <w:szCs w:val="24"/>
          <w:lang w:val="uk-UA"/>
        </w:rPr>
        <w:t>Т</w:t>
      </w:r>
      <w:r w:rsidRPr="00093CF2">
        <w:rPr>
          <w:rFonts w:ascii="Times New Roman" w:hAnsi="Times New Roman" w:cs="Times New Roman"/>
          <w:sz w:val="24"/>
          <w:szCs w:val="24"/>
        </w:rPr>
        <w:t xml:space="preserve">еорії рис” (Л. Бернард, В. Бінхам, С. Кілбоурн). </w:t>
      </w:r>
    </w:p>
    <w:p w:rsidR="001D0298" w:rsidRPr="00093CF2" w:rsidRDefault="001D0298" w:rsidP="00086973">
      <w:pPr>
        <w:pStyle w:val="a9"/>
        <w:numPr>
          <w:ilvl w:val="0"/>
          <w:numId w:val="34"/>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bCs/>
          <w:sz w:val="24"/>
          <w:szCs w:val="24"/>
          <w:lang w:val="uk-UA"/>
        </w:rPr>
        <w:t xml:space="preserve">Шляхи формування національної політичної еліти: </w:t>
      </w:r>
      <w:r w:rsidRPr="00093CF2">
        <w:rPr>
          <w:rFonts w:ascii="Times New Roman" w:hAnsi="Times New Roman" w:cs="Times New Roman"/>
          <w:sz w:val="24"/>
          <w:szCs w:val="24"/>
        </w:rPr>
        <w:t xml:space="preserve">Класифікація лідерів за М. Вебером (традиційні, харизматичні, раціонально-легальні, бюрократичні). </w:t>
      </w:r>
    </w:p>
    <w:p w:rsidR="001D0298" w:rsidRPr="00093CF2" w:rsidRDefault="001D0298" w:rsidP="00086973">
      <w:pPr>
        <w:pStyle w:val="a9"/>
        <w:numPr>
          <w:ilvl w:val="0"/>
          <w:numId w:val="34"/>
        </w:numPr>
        <w:autoSpaceDE w:val="0"/>
        <w:autoSpaceDN w:val="0"/>
        <w:adjustRightInd w:val="0"/>
        <w:jc w:val="both"/>
        <w:rPr>
          <w:rFonts w:ascii="Times New Roman" w:hAnsi="Times New Roman" w:cs="Times New Roman"/>
          <w:bCs/>
          <w:sz w:val="24"/>
          <w:szCs w:val="24"/>
          <w:lang w:val="uk-UA"/>
        </w:rPr>
      </w:pPr>
      <w:r w:rsidRPr="00093CF2">
        <w:rPr>
          <w:rFonts w:ascii="Times New Roman" w:hAnsi="Times New Roman" w:cs="Times New Roman"/>
          <w:bCs/>
          <w:sz w:val="24"/>
          <w:szCs w:val="24"/>
          <w:lang w:val="uk-UA"/>
        </w:rPr>
        <w:t>Створення національної державної програми формування політичної еліти, політичне виховання молоді.</w:t>
      </w:r>
    </w:p>
    <w:p w:rsidR="001D0298" w:rsidRPr="00093CF2" w:rsidRDefault="001D0298" w:rsidP="00093CF2">
      <w:pPr>
        <w:autoSpaceDE w:val="0"/>
        <w:autoSpaceDN w:val="0"/>
        <w:adjustRightInd w:val="0"/>
        <w:ind w:left="360"/>
        <w:jc w:val="both"/>
        <w:rPr>
          <w:rFonts w:ascii="Times New Roman" w:hAnsi="Times New Roman" w:cs="Times New Roman"/>
          <w:b/>
          <w:sz w:val="24"/>
          <w:szCs w:val="24"/>
          <w:lang w:val="uk-UA" w:eastAsia="ar-SA"/>
        </w:rPr>
      </w:pPr>
    </w:p>
    <w:p w:rsidR="001D0298" w:rsidRPr="00093CF2" w:rsidRDefault="001D0298" w:rsidP="00093CF2">
      <w:pPr>
        <w:autoSpaceDE w:val="0"/>
        <w:autoSpaceDN w:val="0"/>
        <w:adjustRightInd w:val="0"/>
        <w:ind w:left="360"/>
        <w:jc w:val="both"/>
        <w:rPr>
          <w:rFonts w:ascii="Times New Roman" w:hAnsi="Times New Roman" w:cs="Times New Roman"/>
          <w:b/>
          <w:sz w:val="24"/>
          <w:szCs w:val="24"/>
          <w:lang w:val="uk-UA" w:eastAsia="ar-SA"/>
        </w:rPr>
      </w:pPr>
      <w:r w:rsidRPr="00093CF2">
        <w:rPr>
          <w:rFonts w:ascii="Times New Roman" w:hAnsi="Times New Roman" w:cs="Times New Roman"/>
          <w:b/>
          <w:sz w:val="24"/>
          <w:szCs w:val="24"/>
          <w:lang w:val="uk-UA" w:eastAsia="ar-SA"/>
        </w:rPr>
        <w:t>Література</w:t>
      </w:r>
    </w:p>
    <w:p w:rsidR="00093CF2" w:rsidRPr="00093CF2" w:rsidRDefault="00093CF2" w:rsidP="00086973">
      <w:pPr>
        <w:pStyle w:val="a9"/>
        <w:numPr>
          <w:ilvl w:val="0"/>
          <w:numId w:val="35"/>
        </w:numPr>
        <w:tabs>
          <w:tab w:val="left" w:pos="0"/>
          <w:tab w:val="left" w:pos="851"/>
        </w:tabs>
        <w:spacing w:after="0"/>
        <w:jc w:val="both"/>
        <w:rPr>
          <w:rFonts w:ascii="Times New Roman" w:hAnsi="Times New Roman" w:cs="Times New Roman"/>
          <w:sz w:val="24"/>
          <w:szCs w:val="24"/>
          <w:lang w:val="uk-UA"/>
        </w:rPr>
      </w:pPr>
      <w:r w:rsidRPr="00093CF2">
        <w:rPr>
          <w:rFonts w:ascii="Times New Roman" w:hAnsi="Times New Roman" w:cs="Times New Roman"/>
          <w:sz w:val="24"/>
          <w:szCs w:val="24"/>
          <w:lang w:val="uk-UA"/>
        </w:rPr>
        <w:t>Чупрій Л. В. Становлення концепту «національна ідея» в контексті розвитку українознавства /Л. В. Чупрій // Українознавство: концептуальні та теоретико-методологічні основи розвитку: Монографія / П. П. Гай-Нижник (керівник проекту). – К.: «МП Леся», 2015.– С. 222</w:t>
      </w:r>
      <w:r w:rsidRPr="00093CF2">
        <w:rPr>
          <w:rStyle w:val="hps"/>
          <w:rFonts w:ascii="Times New Roman" w:hAnsi="Times New Roman" w:cs="Times New Roman"/>
          <w:sz w:val="24"/>
          <w:szCs w:val="24"/>
          <w:lang w:val="uk-UA"/>
        </w:rPr>
        <w:t>–</w:t>
      </w:r>
      <w:r w:rsidRPr="00093CF2">
        <w:rPr>
          <w:rFonts w:ascii="Times New Roman" w:hAnsi="Times New Roman" w:cs="Times New Roman"/>
          <w:sz w:val="24"/>
          <w:szCs w:val="24"/>
          <w:lang w:val="uk-UA"/>
        </w:rPr>
        <w:t xml:space="preserve">233. </w:t>
      </w:r>
    </w:p>
    <w:p w:rsidR="00093CF2" w:rsidRPr="00093CF2" w:rsidRDefault="00093CF2" w:rsidP="00086973">
      <w:pPr>
        <w:pStyle w:val="ae"/>
        <w:numPr>
          <w:ilvl w:val="0"/>
          <w:numId w:val="35"/>
        </w:numPr>
        <w:tabs>
          <w:tab w:val="left" w:pos="0"/>
        </w:tabs>
        <w:spacing w:line="276" w:lineRule="auto"/>
        <w:jc w:val="both"/>
        <w:rPr>
          <w:rFonts w:cs="Times New Roman"/>
          <w:b w:val="0"/>
          <w:sz w:val="24"/>
          <w:szCs w:val="24"/>
          <w:lang w:eastAsia="ru-RU"/>
        </w:rPr>
      </w:pPr>
      <w:r w:rsidRPr="00093CF2">
        <w:rPr>
          <w:rFonts w:cs="Times New Roman"/>
          <w:b w:val="0"/>
          <w:bCs/>
          <w:sz w:val="24"/>
          <w:szCs w:val="24"/>
        </w:rPr>
        <w:t xml:space="preserve">Чупрій Л. В. </w:t>
      </w:r>
      <w:r w:rsidRPr="00093CF2">
        <w:rPr>
          <w:rFonts w:cs="Times New Roman"/>
          <w:b w:val="0"/>
          <w:sz w:val="24"/>
          <w:szCs w:val="24"/>
        </w:rPr>
        <w:t xml:space="preserve">Політика національної безпеки Української держави в гуманітарній сфері: Монографія. / </w:t>
      </w:r>
      <w:r w:rsidRPr="00093CF2">
        <w:rPr>
          <w:rFonts w:cs="Times New Roman"/>
          <w:b w:val="0"/>
          <w:bCs/>
          <w:sz w:val="24"/>
          <w:szCs w:val="24"/>
        </w:rPr>
        <w:t xml:space="preserve">Л. В. Чупрій </w:t>
      </w:r>
      <w:r w:rsidRPr="00093CF2">
        <w:rPr>
          <w:rFonts w:cs="Times New Roman"/>
          <w:b w:val="0"/>
          <w:sz w:val="24"/>
          <w:szCs w:val="24"/>
        </w:rPr>
        <w:t>– К.:ФОП Кожуховський І. І., 2015. – 508 с.</w:t>
      </w:r>
    </w:p>
    <w:p w:rsidR="001D0298" w:rsidRPr="00093CF2" w:rsidRDefault="001D0298" w:rsidP="00086973">
      <w:pPr>
        <w:pStyle w:val="a9"/>
        <w:numPr>
          <w:ilvl w:val="0"/>
          <w:numId w:val="35"/>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Ашин Г. </w:t>
      </w:r>
      <w:r w:rsidRPr="00093CF2">
        <w:rPr>
          <w:rFonts w:ascii="Times New Roman" w:hAnsi="Times New Roman" w:cs="Times New Roman"/>
          <w:sz w:val="24"/>
          <w:szCs w:val="24"/>
        </w:rPr>
        <w:t>Лидерство: социально-политические и психологические аспекты // Политика: проблемы теории и практики. –  М., 1990. –  Вып. 7. –  Ч. 2.</w:t>
      </w:r>
    </w:p>
    <w:p w:rsidR="001D0298" w:rsidRPr="00093CF2" w:rsidRDefault="001D0298" w:rsidP="00086973">
      <w:pPr>
        <w:pStyle w:val="2"/>
        <w:numPr>
          <w:ilvl w:val="0"/>
          <w:numId w:val="35"/>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shd w:val="clear" w:color="auto" w:fill="FFFFFF"/>
        </w:rPr>
        <w:lastRenderedPageBreak/>
        <w:t xml:space="preserve">Г.Моска - теорія еліт. </w:t>
      </w:r>
      <w:r w:rsidRPr="00093CF2">
        <w:rPr>
          <w:rFonts w:ascii="Times New Roman" w:hAnsi="Times New Roman" w:cs="Times New Roman"/>
          <w:b w:val="0"/>
          <w:bCs w:val="0"/>
          <w:iCs/>
          <w:color w:val="auto"/>
          <w:sz w:val="24"/>
          <w:szCs w:val="24"/>
        </w:rPr>
        <w:t xml:space="preserve">[ Електроний ресурс]. Режим доступу: </w:t>
      </w:r>
      <w:hyperlink r:id="rId15" w:history="1">
        <w:r w:rsidRPr="00093CF2">
          <w:rPr>
            <w:rStyle w:val="a4"/>
            <w:rFonts w:ascii="Times New Roman" w:hAnsi="Times New Roman" w:cs="Times New Roman"/>
            <w:b w:val="0"/>
            <w:bCs w:val="0"/>
            <w:iCs/>
            <w:color w:val="auto"/>
            <w:sz w:val="24"/>
            <w:szCs w:val="24"/>
            <w:u w:val="none"/>
          </w:rPr>
          <w:t>http://the-law.at.ua/publ/politologija/politichna_elita/gmoska_teorija_elit/8-1-0-55</w:t>
        </w:r>
      </w:hyperlink>
    </w:p>
    <w:p w:rsidR="001D0298" w:rsidRPr="00093CF2" w:rsidRDefault="001D0298" w:rsidP="00086973">
      <w:pPr>
        <w:pStyle w:val="2"/>
        <w:numPr>
          <w:ilvl w:val="0"/>
          <w:numId w:val="35"/>
        </w:numPr>
        <w:spacing w:before="0"/>
        <w:rPr>
          <w:rFonts w:ascii="Times New Roman" w:hAnsi="Times New Roman" w:cs="Times New Roman"/>
          <w:b w:val="0"/>
          <w:bCs w:val="0"/>
          <w:iCs/>
          <w:color w:val="auto"/>
          <w:sz w:val="24"/>
          <w:szCs w:val="24"/>
        </w:rPr>
      </w:pPr>
      <w:r w:rsidRPr="00093CF2">
        <w:rPr>
          <w:rFonts w:ascii="Times New Roman" w:hAnsi="Times New Roman" w:cs="Times New Roman"/>
          <w:b w:val="0"/>
          <w:bCs w:val="0"/>
          <w:iCs/>
          <w:color w:val="auto"/>
          <w:sz w:val="24"/>
          <w:szCs w:val="24"/>
        </w:rPr>
        <w:t>В. Парето. Теория циркуляции елит. [ Електроний ресурс]. Режим доступу http://vikent.ru/enc/1946/</w:t>
      </w:r>
    </w:p>
    <w:p w:rsidR="001D0298" w:rsidRPr="00093CF2" w:rsidRDefault="001D0298" w:rsidP="00086973">
      <w:pPr>
        <w:pStyle w:val="a9"/>
        <w:numPr>
          <w:ilvl w:val="0"/>
          <w:numId w:val="35"/>
        </w:numPr>
        <w:autoSpaceDE w:val="0"/>
        <w:autoSpaceDN w:val="0"/>
        <w:adjustRightInd w:val="0"/>
        <w:jc w:val="both"/>
        <w:rPr>
          <w:rFonts w:ascii="Times New Roman" w:hAnsi="Times New Roman" w:cs="Times New Roman"/>
          <w:sz w:val="24"/>
          <w:szCs w:val="24"/>
        </w:rPr>
      </w:pPr>
      <w:r w:rsidRPr="00093CF2">
        <w:rPr>
          <w:rFonts w:ascii="Times New Roman" w:hAnsi="Times New Roman" w:cs="Times New Roman"/>
          <w:iCs/>
          <w:sz w:val="24"/>
          <w:szCs w:val="24"/>
        </w:rPr>
        <w:t xml:space="preserve">Ашин Г. К. </w:t>
      </w:r>
      <w:r w:rsidRPr="00093CF2">
        <w:rPr>
          <w:rFonts w:ascii="Times New Roman" w:hAnsi="Times New Roman" w:cs="Times New Roman"/>
          <w:sz w:val="24"/>
          <w:szCs w:val="24"/>
        </w:rPr>
        <w:t>Современные теории элиты: критический очерк. –  М., 1985.</w:t>
      </w:r>
    </w:p>
    <w:p w:rsidR="001D0298" w:rsidRPr="00093CF2" w:rsidRDefault="001D0298" w:rsidP="00086973">
      <w:pPr>
        <w:pStyle w:val="a9"/>
        <w:numPr>
          <w:ilvl w:val="0"/>
          <w:numId w:val="35"/>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Блондель Ж</w:t>
      </w:r>
      <w:r w:rsidRPr="00093CF2">
        <w:rPr>
          <w:rFonts w:ascii="Times New Roman" w:hAnsi="Times New Roman" w:cs="Times New Roman"/>
          <w:sz w:val="24"/>
          <w:szCs w:val="24"/>
        </w:rPr>
        <w:t>. Политическое лидерство. Путь к всеобъемлющему анализу. –  М., 1992.</w:t>
      </w:r>
    </w:p>
    <w:p w:rsidR="001D0298" w:rsidRPr="00093CF2" w:rsidRDefault="001D0298" w:rsidP="00086973">
      <w:pPr>
        <w:pStyle w:val="a9"/>
        <w:numPr>
          <w:ilvl w:val="0"/>
          <w:numId w:val="35"/>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Вебер М. </w:t>
      </w:r>
      <w:r w:rsidRPr="00093CF2">
        <w:rPr>
          <w:rFonts w:ascii="Times New Roman" w:hAnsi="Times New Roman" w:cs="Times New Roman"/>
          <w:sz w:val="24"/>
          <w:szCs w:val="24"/>
        </w:rPr>
        <w:t>Избранные произведения. –  М.: Прогресс, 1990.</w:t>
      </w:r>
    </w:p>
    <w:p w:rsidR="001D0298" w:rsidRPr="00093CF2" w:rsidRDefault="001D0298" w:rsidP="00086973">
      <w:pPr>
        <w:pStyle w:val="a9"/>
        <w:numPr>
          <w:ilvl w:val="0"/>
          <w:numId w:val="35"/>
        </w:numPr>
        <w:autoSpaceDE w:val="0"/>
        <w:autoSpaceDN w:val="0"/>
        <w:adjustRightInd w:val="0"/>
        <w:rPr>
          <w:rFonts w:ascii="Times New Roman" w:hAnsi="Times New Roman" w:cs="Times New Roman"/>
          <w:sz w:val="24"/>
          <w:szCs w:val="24"/>
        </w:rPr>
      </w:pPr>
      <w:r w:rsidRPr="00093CF2">
        <w:rPr>
          <w:rFonts w:ascii="Times New Roman" w:hAnsi="Times New Roman" w:cs="Times New Roman"/>
          <w:iCs/>
          <w:sz w:val="24"/>
          <w:szCs w:val="24"/>
        </w:rPr>
        <w:t xml:space="preserve">Вятр Е. </w:t>
      </w:r>
      <w:r w:rsidRPr="00093CF2">
        <w:rPr>
          <w:rFonts w:ascii="Times New Roman" w:hAnsi="Times New Roman" w:cs="Times New Roman"/>
          <w:sz w:val="24"/>
          <w:szCs w:val="24"/>
        </w:rPr>
        <w:t>Социология политических отношений. –  М.: Прогресс, 1979.</w:t>
      </w:r>
      <w:r w:rsidRPr="00093CF2">
        <w:rPr>
          <w:rFonts w:ascii="Times New Roman" w:hAnsi="Times New Roman" w:cs="Times New Roman"/>
          <w:sz w:val="24"/>
          <w:szCs w:val="24"/>
          <w:lang w:val="uk-UA"/>
        </w:rPr>
        <w:t xml:space="preserve"> </w:t>
      </w:r>
      <w:r w:rsidRPr="00093CF2">
        <w:rPr>
          <w:rFonts w:ascii="Times New Roman" w:hAnsi="Times New Roman" w:cs="Times New Roman"/>
          <w:sz w:val="24"/>
          <w:szCs w:val="24"/>
        </w:rPr>
        <w:t xml:space="preserve"> 2002.</w:t>
      </w:r>
    </w:p>
    <w:p w:rsidR="001D0298" w:rsidRPr="00093CF2" w:rsidRDefault="001D0298" w:rsidP="00093CF2">
      <w:pPr>
        <w:autoSpaceDE w:val="0"/>
        <w:autoSpaceDN w:val="0"/>
        <w:adjustRightInd w:val="0"/>
        <w:spacing w:after="0"/>
        <w:ind w:firstLine="567"/>
        <w:jc w:val="both"/>
        <w:rPr>
          <w:rFonts w:ascii="Times New Roman" w:hAnsi="Times New Roman" w:cs="Times New Roman"/>
          <w:b/>
          <w:bCs/>
          <w:iCs/>
          <w:sz w:val="24"/>
          <w:szCs w:val="24"/>
          <w:lang w:val="uk-UA"/>
        </w:rPr>
      </w:pPr>
    </w:p>
    <w:p w:rsidR="000A5500" w:rsidRPr="00093CF2" w:rsidRDefault="000A5500" w:rsidP="00093CF2">
      <w:pPr>
        <w:autoSpaceDE w:val="0"/>
        <w:autoSpaceDN w:val="0"/>
        <w:adjustRightInd w:val="0"/>
        <w:spacing w:after="0"/>
        <w:ind w:firstLine="567"/>
        <w:jc w:val="both"/>
        <w:rPr>
          <w:rFonts w:ascii="Times New Roman" w:hAnsi="Times New Roman" w:cs="Times New Roman"/>
          <w:b/>
          <w:bCs/>
          <w:iCs/>
          <w:sz w:val="24"/>
          <w:szCs w:val="24"/>
        </w:rPr>
      </w:pPr>
      <w:r w:rsidRPr="00093CF2">
        <w:rPr>
          <w:rFonts w:ascii="Times New Roman" w:hAnsi="Times New Roman" w:cs="Times New Roman"/>
          <w:b/>
          <w:bCs/>
          <w:iCs/>
          <w:sz w:val="24"/>
          <w:szCs w:val="24"/>
          <w:lang w:val="uk-UA"/>
        </w:rPr>
        <w:t xml:space="preserve">Тема 8. </w:t>
      </w:r>
      <w:r w:rsidRPr="00093CF2">
        <w:rPr>
          <w:rFonts w:ascii="Times New Roman" w:hAnsi="Times New Roman" w:cs="Times New Roman"/>
          <w:b/>
          <w:bCs/>
          <w:iCs/>
          <w:sz w:val="24"/>
          <w:szCs w:val="24"/>
        </w:rPr>
        <w:t>Формування національної політичної еліти</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rPr>
        <w:t>Винятковий інтерес у теоретико-практичному плані становить класифікація, визначення особливостей політичної еліти в сучасній Україні.</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Багато авторів, зокрема В. Полохало, доводять, що в сучасній Україні треба вести мову не про еліту, а про так звану псевдоеліту як явище, притаманне саме тоталітарним і неототалітарним</w:t>
      </w:r>
      <w:r w:rsidRPr="00093CF2">
        <w:rPr>
          <w:rStyle w:val="apple-converted-space"/>
          <w:rFonts w:ascii="Times New Roman" w:hAnsi="Times New Roman" w:cs="Times New Roman"/>
          <w:sz w:val="24"/>
          <w:szCs w:val="24"/>
        </w:rPr>
        <w:t> </w:t>
      </w:r>
      <w:hyperlink r:id="rId16" w:tooltip="Суспільство" w:history="1">
        <w:r w:rsidRPr="00093CF2">
          <w:rPr>
            <w:rStyle w:val="a4"/>
            <w:rFonts w:ascii="Times New Roman" w:hAnsi="Times New Roman" w:cs="Times New Roman"/>
            <w:sz w:val="24"/>
            <w:szCs w:val="24"/>
          </w:rPr>
          <w:t>суспільствам</w:t>
        </w:r>
      </w:hyperlink>
      <w:r w:rsidRPr="00093CF2">
        <w:rPr>
          <w:rFonts w:ascii="Times New Roman" w:hAnsi="Times New Roman" w:cs="Times New Roman"/>
          <w:sz w:val="24"/>
          <w:szCs w:val="24"/>
        </w:rPr>
        <w:t>. З такою точкою зору важко не погодитися, оскільки фактично багатьох політиків у нашій країні не можна розглядати як носіїв певної</w:t>
      </w:r>
      <w:r w:rsidRPr="00093CF2">
        <w:rPr>
          <w:rStyle w:val="apple-converted-space"/>
          <w:rFonts w:ascii="Times New Roman" w:hAnsi="Times New Roman" w:cs="Times New Roman"/>
          <w:sz w:val="24"/>
          <w:szCs w:val="24"/>
        </w:rPr>
        <w:t> </w:t>
      </w:r>
      <w:hyperlink r:id="rId17" w:tooltip="Інновації" w:history="1">
        <w:r w:rsidRPr="00093CF2">
          <w:rPr>
            <w:rStyle w:val="a4"/>
            <w:rFonts w:ascii="Times New Roman" w:hAnsi="Times New Roman" w:cs="Times New Roman"/>
            <w:sz w:val="24"/>
            <w:szCs w:val="24"/>
          </w:rPr>
          <w:t>інноваційної</w:t>
        </w:r>
      </w:hyperlink>
      <w:r w:rsidRPr="00093CF2">
        <w:rPr>
          <w:rStyle w:val="apple-converted-space"/>
          <w:rFonts w:ascii="Times New Roman" w:hAnsi="Times New Roman" w:cs="Times New Roman"/>
          <w:sz w:val="24"/>
          <w:szCs w:val="24"/>
        </w:rPr>
        <w:t> </w:t>
      </w:r>
      <w:hyperlink r:id="rId18" w:tooltip="Організація" w:history="1">
        <w:r w:rsidRPr="00093CF2">
          <w:rPr>
            <w:rStyle w:val="a4"/>
            <w:rFonts w:ascii="Times New Roman" w:hAnsi="Times New Roman" w:cs="Times New Roman"/>
            <w:sz w:val="24"/>
            <w:szCs w:val="24"/>
          </w:rPr>
          <w:t>організаційної</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культури, яка, врешті, є головним елементом конкретних системних змін у суспільстві.</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За визначенням відомого історика О. Субтельного, з 1991 р. в Україні сформувалися і діють кілька типів або груп політичних еліт. Це</w:t>
      </w:r>
      <w:r w:rsidRPr="00093CF2">
        <w:rPr>
          <w:rStyle w:val="apple-converted-space"/>
          <w:rFonts w:ascii="Times New Roman" w:hAnsi="Times New Roman" w:cs="Times New Roman"/>
          <w:sz w:val="24"/>
          <w:szCs w:val="24"/>
        </w:rPr>
        <w:t> </w:t>
      </w:r>
      <w:hyperlink r:id="rId19" w:tooltip="Правляча еліта" w:history="1">
        <w:r w:rsidRPr="00093CF2">
          <w:rPr>
            <w:rStyle w:val="a4"/>
            <w:rFonts w:ascii="Times New Roman" w:hAnsi="Times New Roman" w:cs="Times New Roman"/>
            <w:sz w:val="24"/>
            <w:szCs w:val="24"/>
          </w:rPr>
          <w:t>правляча еліта</w:t>
        </w:r>
      </w:hyperlink>
      <w:r w:rsidRPr="00093CF2">
        <w:rPr>
          <w:rFonts w:ascii="Times New Roman" w:hAnsi="Times New Roman" w:cs="Times New Roman"/>
          <w:sz w:val="24"/>
          <w:szCs w:val="24"/>
        </w:rPr>
        <w:t>,</w:t>
      </w:r>
      <w:hyperlink r:id="rId20" w:tooltip="Опозиція" w:history="1">
        <w:r w:rsidRPr="00093CF2">
          <w:rPr>
            <w:rStyle w:val="a4"/>
            <w:rFonts w:ascii="Times New Roman" w:hAnsi="Times New Roman" w:cs="Times New Roman"/>
            <w:sz w:val="24"/>
            <w:szCs w:val="24"/>
          </w:rPr>
          <w:t>опозиційна</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еліта, молода еліта (яка лише формується), регіональна і міжрегіональна еліти.</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Не вдаючись до кількісного і якісного аналізу кожної з цих груп, зазначимо, що ступінь і ефективність їх впливу на суспільно-політичні</w:t>
      </w:r>
      <w:r w:rsidRPr="00093CF2">
        <w:rPr>
          <w:rStyle w:val="apple-converted-space"/>
          <w:rFonts w:ascii="Times New Roman" w:hAnsi="Times New Roman" w:cs="Times New Roman"/>
          <w:sz w:val="24"/>
          <w:szCs w:val="24"/>
        </w:rPr>
        <w:t> </w:t>
      </w:r>
      <w:hyperlink r:id="rId21" w:tooltip="Процес" w:history="1">
        <w:r w:rsidRPr="00093CF2">
          <w:rPr>
            <w:rStyle w:val="a4"/>
            <w:rFonts w:ascii="Times New Roman" w:hAnsi="Times New Roman" w:cs="Times New Roman"/>
            <w:sz w:val="24"/>
            <w:szCs w:val="24"/>
          </w:rPr>
          <w:t>процеси</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в Україні загалом, на окремі</w:t>
      </w:r>
      <w:r w:rsidRPr="00093CF2">
        <w:rPr>
          <w:rStyle w:val="apple-converted-space"/>
          <w:rFonts w:ascii="Times New Roman" w:hAnsi="Times New Roman" w:cs="Times New Roman"/>
          <w:sz w:val="24"/>
          <w:szCs w:val="24"/>
        </w:rPr>
        <w:t> </w:t>
      </w:r>
      <w:hyperlink r:id="rId22" w:tooltip="Державотворчі процеси" w:history="1">
        <w:r w:rsidRPr="00093CF2">
          <w:rPr>
            <w:rStyle w:val="a4"/>
            <w:rFonts w:ascii="Times New Roman" w:hAnsi="Times New Roman" w:cs="Times New Roman"/>
            <w:sz w:val="24"/>
            <w:szCs w:val="24"/>
          </w:rPr>
          <w:t>державотворчі процеси</w:t>
        </w:r>
      </w:hyperlink>
      <w:r w:rsidRPr="00093CF2">
        <w:rPr>
          <w:rFonts w:ascii="Times New Roman" w:hAnsi="Times New Roman" w:cs="Times New Roman"/>
          <w:sz w:val="24"/>
          <w:szCs w:val="24"/>
        </w:rPr>
        <w:t>, на політику за межами держави суттєво залежать від соціально-політичних підмурків: оточення у суспільстві, яке їх підтримує; владних повноважень і можливостей впливу на суспільний загал; підтримки окремими соціальними групами і регіонами тощо.</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Політичну еліту в Україні сьогодні можна також поділити на дві головні групи: політики, які працюють у вищих ешелонах влади, починаючи з Президента України і закінчуючи найвпливовішими лідерами партійних організацій; політики — вищі керівники економічного рівня, провідні підприємці країни.</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Тривалий час в Україні еліту поділяли також на "східняків" і "за-хідняків" і ретельно зберігали пропорцію між ними. Так, з часів Л.</w:t>
      </w:r>
      <w:r w:rsidRPr="00093CF2">
        <w:rPr>
          <w:rStyle w:val="apple-converted-space"/>
          <w:rFonts w:ascii="Times New Roman" w:hAnsi="Times New Roman" w:cs="Times New Roman"/>
          <w:sz w:val="24"/>
          <w:szCs w:val="24"/>
        </w:rPr>
        <w:t> </w:t>
      </w:r>
      <w:hyperlink r:id="rId23" w:tooltip="Брежнєв" w:history="1">
        <w:r w:rsidRPr="00093CF2">
          <w:rPr>
            <w:rStyle w:val="a4"/>
            <w:rFonts w:ascii="Times New Roman" w:hAnsi="Times New Roman" w:cs="Times New Roman"/>
            <w:sz w:val="24"/>
            <w:szCs w:val="24"/>
          </w:rPr>
          <w:t>Брежнєва</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в Києві та й в усій Україні</w:t>
      </w:r>
      <w:r w:rsidRPr="00093CF2">
        <w:rPr>
          <w:rStyle w:val="apple-converted-space"/>
          <w:rFonts w:ascii="Times New Roman" w:hAnsi="Times New Roman" w:cs="Times New Roman"/>
          <w:sz w:val="24"/>
          <w:szCs w:val="24"/>
        </w:rPr>
        <w:t> </w:t>
      </w:r>
      <w:hyperlink r:id="rId24" w:tooltip="Господар" w:history="1">
        <w:r w:rsidRPr="00093CF2">
          <w:rPr>
            <w:rStyle w:val="a4"/>
            <w:rFonts w:ascii="Times New Roman" w:hAnsi="Times New Roman" w:cs="Times New Roman"/>
            <w:sz w:val="24"/>
            <w:szCs w:val="24"/>
          </w:rPr>
          <w:t>господарював</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дніпропетровський клан, що здебільшого представляв інтереси воєнно-промислового комплексу. Потім, за часів М.</w:t>
      </w:r>
      <w:r w:rsidRPr="00093CF2">
        <w:rPr>
          <w:rStyle w:val="apple-converted-space"/>
          <w:rFonts w:ascii="Times New Roman" w:hAnsi="Times New Roman" w:cs="Times New Roman"/>
          <w:sz w:val="24"/>
          <w:szCs w:val="24"/>
        </w:rPr>
        <w:t> </w:t>
      </w:r>
      <w:hyperlink r:id="rId25" w:tooltip="Горбачов" w:history="1">
        <w:r w:rsidRPr="00093CF2">
          <w:rPr>
            <w:rStyle w:val="a4"/>
            <w:rFonts w:ascii="Times New Roman" w:hAnsi="Times New Roman" w:cs="Times New Roman"/>
            <w:sz w:val="24"/>
            <w:szCs w:val="24"/>
          </w:rPr>
          <w:t>Горбачова</w:t>
        </w:r>
      </w:hyperlink>
      <w:r w:rsidRPr="00093CF2">
        <w:rPr>
          <w:rFonts w:ascii="Times New Roman" w:hAnsi="Times New Roman" w:cs="Times New Roman"/>
          <w:sz w:val="24"/>
          <w:szCs w:val="24"/>
        </w:rPr>
        <w:t>, республікою фактично керували вихідці із Слобожанщини, а з обранням Президентом України Л. Кравчука була зроблена спроба</w:t>
      </w:r>
      <w:r w:rsidRPr="00093CF2">
        <w:rPr>
          <w:rStyle w:val="apple-converted-space"/>
          <w:rFonts w:ascii="Times New Roman" w:hAnsi="Times New Roman" w:cs="Times New Roman"/>
          <w:sz w:val="24"/>
          <w:szCs w:val="24"/>
        </w:rPr>
        <w:t> </w:t>
      </w:r>
      <w:hyperlink r:id="rId26" w:tooltip="Встанови" w:history="1">
        <w:r w:rsidRPr="00093CF2">
          <w:rPr>
            <w:rStyle w:val="a4"/>
            <w:rFonts w:ascii="Times New Roman" w:hAnsi="Times New Roman" w:cs="Times New Roman"/>
            <w:sz w:val="24"/>
            <w:szCs w:val="24"/>
          </w:rPr>
          <w:t>встановити</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правління представників еліти Західної України. Однак до влади на найвищому рівні швидко прийшов Л. Кучма як представник того ж дніпропетровського клану.</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Певною мірою існує й спадкоємність у політичній еліті. Для сучасної української еліти, наприклад,</w:t>
      </w:r>
      <w:r w:rsidRPr="00093CF2">
        <w:rPr>
          <w:rStyle w:val="apple-converted-space"/>
          <w:rFonts w:ascii="Times New Roman" w:hAnsi="Times New Roman" w:cs="Times New Roman"/>
          <w:sz w:val="24"/>
          <w:szCs w:val="24"/>
        </w:rPr>
        <w:t> </w:t>
      </w:r>
      <w:hyperlink r:id="rId27" w:tooltip="Характер" w:history="1">
        <w:r w:rsidRPr="00093CF2">
          <w:rPr>
            <w:rStyle w:val="a4"/>
            <w:rFonts w:ascii="Times New Roman" w:hAnsi="Times New Roman" w:cs="Times New Roman"/>
            <w:sz w:val="24"/>
            <w:szCs w:val="24"/>
          </w:rPr>
          <w:t>характерний</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києвоцентризм з наявністю значної частки дніпропетровської еліти.</w:t>
      </w:r>
      <w:r w:rsidRPr="00093CF2">
        <w:rPr>
          <w:rStyle w:val="apple-converted-space"/>
          <w:rFonts w:ascii="Times New Roman" w:hAnsi="Times New Roman" w:cs="Times New Roman"/>
          <w:sz w:val="24"/>
          <w:szCs w:val="24"/>
        </w:rPr>
        <w:t> </w:t>
      </w:r>
      <w:hyperlink r:id="rId28" w:tooltip="Політична еліта" w:history="1">
        <w:r w:rsidRPr="00093CF2">
          <w:rPr>
            <w:rStyle w:val="a4"/>
            <w:rFonts w:ascii="Times New Roman" w:hAnsi="Times New Roman" w:cs="Times New Roman"/>
            <w:sz w:val="24"/>
            <w:szCs w:val="24"/>
          </w:rPr>
          <w:t>Політична еліта</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сучасної України надто строката. Це еліта класів, прошарків, різних соціальних груп населення; еліта політичних партій, громадських організацій, об'єднань; еліта державних інституцій (Верховна Рада України, Адміністрація Президента України,</w:t>
      </w:r>
      <w:r w:rsidRPr="00093CF2">
        <w:rPr>
          <w:rStyle w:val="apple-converted-space"/>
          <w:rFonts w:ascii="Times New Roman" w:hAnsi="Times New Roman" w:cs="Times New Roman"/>
          <w:sz w:val="24"/>
          <w:szCs w:val="24"/>
        </w:rPr>
        <w:t> </w:t>
      </w:r>
      <w:hyperlink r:id="rId29" w:tooltip="Кабінет Міністрів України" w:history="1">
        <w:r w:rsidRPr="00093CF2">
          <w:rPr>
            <w:rStyle w:val="a4"/>
            <w:rFonts w:ascii="Times New Roman" w:hAnsi="Times New Roman" w:cs="Times New Roman"/>
            <w:sz w:val="24"/>
            <w:szCs w:val="24"/>
          </w:rPr>
          <w:t>Кабінет Міністрів України</w:t>
        </w:r>
      </w:hyperlink>
      <w:r w:rsidRPr="00093CF2">
        <w:rPr>
          <w:rFonts w:ascii="Times New Roman" w:hAnsi="Times New Roman" w:cs="Times New Roman"/>
          <w:sz w:val="24"/>
          <w:szCs w:val="24"/>
        </w:rPr>
        <w:t>, судові органи, міністерства і відомства тощо); еліта регіонів та ін.</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Загалом до політичної еліти в Україні можна зарахувати сьогодні не більше трьох — п'яти тисяч лідерів, активістів, державних і громадських діячів.</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Політичну еліту в Україні умовно можна поділити на "стару" і "нов</w:t>
      </w:r>
      <w:r w:rsidRPr="00093CF2">
        <w:rPr>
          <w:rFonts w:ascii="Times New Roman" w:hAnsi="Times New Roman" w:cs="Times New Roman"/>
          <w:sz w:val="24"/>
          <w:szCs w:val="24"/>
          <w:lang w:val="uk-UA"/>
        </w:rPr>
        <w:t>у.</w:t>
      </w:r>
    </w:p>
    <w:p w:rsidR="000A5500" w:rsidRPr="00093CF2" w:rsidRDefault="000A5500" w:rsidP="00093CF2">
      <w:pPr>
        <w:spacing w:after="0"/>
        <w:ind w:firstLine="567"/>
        <w:jc w:val="both"/>
        <w:rPr>
          <w:rStyle w:val="apple-converted-space"/>
          <w:rFonts w:ascii="Times New Roman" w:hAnsi="Times New Roman" w:cs="Times New Roman"/>
          <w:sz w:val="24"/>
          <w:szCs w:val="24"/>
          <w:lang w:val="uk-UA"/>
        </w:rPr>
      </w:pPr>
      <w:r w:rsidRPr="00093CF2">
        <w:rPr>
          <w:rFonts w:ascii="Times New Roman" w:hAnsi="Times New Roman" w:cs="Times New Roman"/>
          <w:sz w:val="24"/>
          <w:szCs w:val="24"/>
          <w:lang w:val="uk-UA"/>
        </w:rPr>
        <w:lastRenderedPageBreak/>
        <w:t>Домінуючою при цьому за кількістю, обсягом влади, повноважень є саме "стара" еліта — колишні партійні лідери,</w:t>
      </w:r>
      <w:r w:rsidRPr="00093CF2">
        <w:rPr>
          <w:rStyle w:val="apple-converted-space"/>
          <w:rFonts w:ascii="Times New Roman" w:hAnsi="Times New Roman" w:cs="Times New Roman"/>
          <w:sz w:val="24"/>
          <w:szCs w:val="24"/>
        </w:rPr>
        <w:t> </w:t>
      </w:r>
      <w:hyperlink r:id="rId30" w:tooltip="Державні службовці" w:history="1">
        <w:r w:rsidRPr="00093CF2">
          <w:rPr>
            <w:rStyle w:val="a4"/>
            <w:rFonts w:ascii="Times New Roman" w:hAnsi="Times New Roman" w:cs="Times New Roman"/>
            <w:sz w:val="24"/>
            <w:szCs w:val="24"/>
            <w:lang w:val="uk-UA"/>
          </w:rPr>
          <w:t>державні службовці</w:t>
        </w:r>
      </w:hyperlink>
      <w:r w:rsidRPr="00093CF2">
        <w:rPr>
          <w:rFonts w:ascii="Times New Roman" w:hAnsi="Times New Roman" w:cs="Times New Roman"/>
          <w:sz w:val="24"/>
          <w:szCs w:val="24"/>
          <w:lang w:val="uk-UA"/>
        </w:rPr>
        <w:t>, комсомольські працівники й активісти. Ця частина еліти і дотепер має вагомі</w:t>
      </w:r>
      <w:r w:rsidRPr="00093CF2">
        <w:rPr>
          <w:rStyle w:val="apple-converted-space"/>
          <w:rFonts w:ascii="Times New Roman" w:hAnsi="Times New Roman" w:cs="Times New Roman"/>
          <w:sz w:val="24"/>
          <w:szCs w:val="24"/>
        </w:rPr>
        <w:t> </w:t>
      </w:r>
      <w:hyperlink r:id="rId31" w:tooltip="Перевал" w:history="1">
        <w:r w:rsidRPr="00093CF2">
          <w:rPr>
            <w:rStyle w:val="a4"/>
            <w:rFonts w:ascii="Times New Roman" w:hAnsi="Times New Roman" w:cs="Times New Roman"/>
            <w:sz w:val="24"/>
            <w:szCs w:val="24"/>
            <w:lang w:val="uk-UA"/>
          </w:rPr>
          <w:t>переваги</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lang w:val="uk-UA"/>
        </w:rPr>
        <w:t>перед "молодою" елітою, тією, що лише формується, насамперед завдяки своїй теоретико-практичній підготовці, а понад усе — досвіду організаційно-господарської роботи.</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"Стара" еліта (номенклатура КПРС, КПУ) з самого початку економічних реформ фактично розкололася на дві нерівноцінні частини. Перша швидко зреклася ідей та ідеалів, які сама ж пропагувала, а потім так само швидко прихопила і нову владу, і власність. Друга, що раніше займала пости нижчого рівня — на міському, районному рівнях, виявилася обійденою і сьогодні фактично не просто опонує першій, а й звинувачує її в усіх негараздах.Важливо мати на увазі й те, що "стара" еліта України, сформована в умовах</w:t>
      </w:r>
      <w:r w:rsidRPr="00093CF2">
        <w:rPr>
          <w:rStyle w:val="apple-converted-space"/>
          <w:rFonts w:ascii="Times New Roman" w:hAnsi="Times New Roman" w:cs="Times New Roman"/>
          <w:sz w:val="24"/>
          <w:szCs w:val="24"/>
        </w:rPr>
        <w:t> </w:t>
      </w:r>
      <w:hyperlink r:id="rId32" w:tooltip="Тоталітарізм" w:history="1">
        <w:r w:rsidRPr="00093CF2">
          <w:rPr>
            <w:rStyle w:val="a4"/>
            <w:rFonts w:ascii="Times New Roman" w:hAnsi="Times New Roman" w:cs="Times New Roman"/>
            <w:sz w:val="24"/>
            <w:szCs w:val="24"/>
          </w:rPr>
          <w:t>тоталітаризму</w:t>
        </w:r>
      </w:hyperlink>
      <w:r w:rsidRPr="00093CF2">
        <w:rPr>
          <w:rFonts w:ascii="Times New Roman" w:hAnsi="Times New Roman" w:cs="Times New Roman"/>
          <w:sz w:val="24"/>
          <w:szCs w:val="24"/>
        </w:rPr>
        <w:t>, була спроможна вирішувати здебільшого проблеми регіональні, а не загальнодержавні, загальнонаціональні. Ця влада притаманна багатьом представникам української політичної еліти.</w:t>
      </w:r>
      <w:r w:rsidRPr="00093CF2">
        <w:rPr>
          <w:rStyle w:val="apple-converted-space"/>
          <w:rFonts w:ascii="Times New Roman" w:hAnsi="Times New Roman" w:cs="Times New Roman"/>
          <w:sz w:val="24"/>
          <w:szCs w:val="24"/>
        </w:rPr>
        <w:t> </w:t>
      </w:r>
      <w:hyperlink r:id="rId33" w:tooltip="Принципат" w:history="1">
        <w:r w:rsidRPr="00093CF2">
          <w:rPr>
            <w:rStyle w:val="a4"/>
            <w:rFonts w:ascii="Times New Roman" w:hAnsi="Times New Roman" w:cs="Times New Roman"/>
            <w:sz w:val="24"/>
            <w:szCs w:val="24"/>
          </w:rPr>
          <w:t>Принципове</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значення для соціального статусу, авторитету і дієвості "нової" української еліти мас те, що вона, особливо з часу проголошення незалежності України, формувалася як носій головним чином національно-культурних ідей і цінностей. Однак поступово до ключових постів, починаючи з президентського, прийшли лідери господарського економічного типу. В усіх гілках влади починаючи з Верховної Ради України прихильники національно-культурних ідей (діячі культури,</w:t>
      </w:r>
      <w:r w:rsidRPr="00093CF2">
        <w:rPr>
          <w:rStyle w:val="apple-converted-space"/>
          <w:rFonts w:ascii="Times New Roman" w:hAnsi="Times New Roman" w:cs="Times New Roman"/>
          <w:sz w:val="24"/>
          <w:szCs w:val="24"/>
        </w:rPr>
        <w:t> </w:t>
      </w:r>
      <w:hyperlink r:id="rId34" w:tooltip="Науки" w:history="1">
        <w:r w:rsidRPr="00093CF2">
          <w:rPr>
            <w:rStyle w:val="a4"/>
            <w:rFonts w:ascii="Times New Roman" w:hAnsi="Times New Roman" w:cs="Times New Roman"/>
            <w:sz w:val="24"/>
            <w:szCs w:val="24"/>
          </w:rPr>
          <w:t>науки</w:t>
        </w:r>
      </w:hyperlink>
      <w:r w:rsidRPr="00093CF2">
        <w:rPr>
          <w:rFonts w:ascii="Times New Roman" w:hAnsi="Times New Roman" w:cs="Times New Roman"/>
          <w:sz w:val="24"/>
          <w:szCs w:val="24"/>
        </w:rPr>
        <w:t>, літератури і мистецтва) дедалі більше поступаються підприємцям, банкірам тощо.</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Формуючи виборчі списки, політичні партії вдалися до активної спроби вплинути на виборців, залучивши їх на свій бік за рахунок авторитету і популярності людей, на які Україна ніколи не була бідна, яких любила, якими пишалася і пишається. Серед них чільне місце посідали саме діячі науки, культури, літератури та мистецтва. Це був унікальний феномен у політиці України.</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Тоді у перших десятках кандидатів у тридцяти партіях з'явилися відомі діячі літератури і мистецтва — Ада Роговцева, Ірина Калинець, Валерія Заклунна,</w:t>
      </w:r>
      <w:hyperlink r:id="rId35" w:tooltip="Софія Ротару" w:history="1">
        <w:r w:rsidRPr="00093CF2">
          <w:rPr>
            <w:rStyle w:val="a4"/>
            <w:rFonts w:ascii="Times New Roman" w:hAnsi="Times New Roman" w:cs="Times New Roman"/>
            <w:sz w:val="24"/>
            <w:szCs w:val="24"/>
          </w:rPr>
          <w:t>Софія Ротару</w:t>
        </w:r>
      </w:hyperlink>
      <w:r w:rsidRPr="00093CF2">
        <w:rPr>
          <w:rFonts w:ascii="Times New Roman" w:hAnsi="Times New Roman" w:cs="Times New Roman"/>
          <w:sz w:val="24"/>
          <w:szCs w:val="24"/>
        </w:rPr>
        <w:t>, Володимир Бистряков, Ніна Матвієнко; вчені — Петро Толочко, Дмитро Мельничук,</w:t>
      </w:r>
      <w:r w:rsidRPr="00093CF2">
        <w:rPr>
          <w:rStyle w:val="apple-converted-space"/>
          <w:rFonts w:ascii="Times New Roman" w:hAnsi="Times New Roman" w:cs="Times New Roman"/>
          <w:sz w:val="24"/>
          <w:szCs w:val="24"/>
        </w:rPr>
        <w:t> </w:t>
      </w:r>
      <w:hyperlink r:id="rId36" w:tooltip="Микола" w:history="1">
        <w:r w:rsidRPr="00093CF2">
          <w:rPr>
            <w:rStyle w:val="a4"/>
            <w:rFonts w:ascii="Times New Roman" w:hAnsi="Times New Roman" w:cs="Times New Roman"/>
            <w:sz w:val="24"/>
            <w:szCs w:val="24"/>
          </w:rPr>
          <w:t>Микола</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Михальченко; релігійні діячі — Петро Лебідь та ін.</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Другою помітною особливістю "нової" політичної еліти є те, що на етапі боротьби за</w:t>
      </w:r>
      <w:r w:rsidRPr="00093CF2">
        <w:rPr>
          <w:rStyle w:val="apple-converted-space"/>
          <w:rFonts w:ascii="Times New Roman" w:hAnsi="Times New Roman" w:cs="Times New Roman"/>
          <w:sz w:val="24"/>
          <w:szCs w:val="24"/>
        </w:rPr>
        <w:t> </w:t>
      </w:r>
      <w:hyperlink r:id="rId37" w:tooltip="Незалежність України" w:history="1">
        <w:r w:rsidRPr="00093CF2">
          <w:rPr>
            <w:rStyle w:val="a4"/>
            <w:rFonts w:ascii="Times New Roman" w:hAnsi="Times New Roman" w:cs="Times New Roman"/>
            <w:sz w:val="24"/>
            <w:szCs w:val="24"/>
          </w:rPr>
          <w:t>незалежність України</w:t>
        </w:r>
      </w:hyperlink>
      <w:r w:rsidRPr="00093CF2">
        <w:rPr>
          <w:rFonts w:ascii="Times New Roman" w:hAnsi="Times New Roman" w:cs="Times New Roman"/>
          <w:sz w:val="24"/>
          <w:szCs w:val="24"/>
        </w:rPr>
        <w:t>, її самостійність ця еліта була висунута нагору саме масами, громадянством, а не певними владними структурами, партійно-бюрократичною верхівкою, як то бувало раніше. Вона й нині має великі переваги (це особливо помітно демонстрували рухівські, національно-демократичні лідери ще три — п'ять років тому), головна з яких — уміння швидко і результативно вирішувати існуючі політичні проблеми. Водночас "нова"</w:t>
      </w:r>
      <w:r w:rsidRPr="00093CF2">
        <w:rPr>
          <w:rStyle w:val="apple-converted-space"/>
          <w:rFonts w:ascii="Times New Roman" w:hAnsi="Times New Roman" w:cs="Times New Roman"/>
          <w:sz w:val="24"/>
          <w:szCs w:val="24"/>
        </w:rPr>
        <w:t> </w:t>
      </w:r>
      <w:hyperlink r:id="rId38" w:tooltip="Політична еліта" w:history="1">
        <w:r w:rsidRPr="00093CF2">
          <w:rPr>
            <w:rStyle w:val="a4"/>
            <w:rFonts w:ascii="Times New Roman" w:hAnsi="Times New Roman" w:cs="Times New Roman"/>
            <w:sz w:val="24"/>
            <w:szCs w:val="24"/>
          </w:rPr>
          <w:t>політична еліта</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потерпає від браку організаторсько-господарського досвіду, який нині конче необхідний у</w:t>
      </w:r>
      <w:r w:rsidRPr="00093CF2">
        <w:rPr>
          <w:rStyle w:val="apple-converted-space"/>
          <w:rFonts w:ascii="Times New Roman" w:hAnsi="Times New Roman" w:cs="Times New Roman"/>
          <w:sz w:val="24"/>
          <w:szCs w:val="24"/>
        </w:rPr>
        <w:t> </w:t>
      </w:r>
      <w:hyperlink r:id="rId39" w:tooltip="Процес" w:history="1">
        <w:r w:rsidRPr="00093CF2">
          <w:rPr>
            <w:rStyle w:val="a4"/>
            <w:rFonts w:ascii="Times New Roman" w:hAnsi="Times New Roman" w:cs="Times New Roman"/>
            <w:sz w:val="24"/>
            <w:szCs w:val="24"/>
          </w:rPr>
          <w:t>процесі</w:t>
        </w:r>
      </w:hyperlink>
      <w:r w:rsidRPr="00093CF2">
        <w:rPr>
          <w:rStyle w:val="apple-converted-space"/>
          <w:rFonts w:ascii="Times New Roman" w:hAnsi="Times New Roman" w:cs="Times New Roman"/>
          <w:sz w:val="24"/>
          <w:szCs w:val="24"/>
        </w:rPr>
        <w:t> </w:t>
      </w:r>
      <w:hyperlink r:id="rId40" w:tooltip="Здійснення" w:history="1">
        <w:r w:rsidRPr="00093CF2">
          <w:rPr>
            <w:rStyle w:val="a4"/>
            <w:rFonts w:ascii="Times New Roman" w:hAnsi="Times New Roman" w:cs="Times New Roman"/>
            <w:sz w:val="24"/>
            <w:szCs w:val="24"/>
          </w:rPr>
          <w:t>здійснення</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ринкових реформ.</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"Нова" еліта поки що не стала правлячою, вона ще не має підтримки більшості українського загалу і тому часто потрапляє до численних пасток, які їй розставляє "стара" еліта. Наприклад, ще не так давно "нова" еліта завойовувала авторитет у пересічного громадянина за рахунок</w:t>
      </w:r>
      <w:r w:rsidRPr="00093CF2">
        <w:rPr>
          <w:rStyle w:val="apple-converted-space"/>
          <w:rFonts w:ascii="Times New Roman" w:hAnsi="Times New Roman" w:cs="Times New Roman"/>
          <w:sz w:val="24"/>
          <w:szCs w:val="24"/>
        </w:rPr>
        <w:t> </w:t>
      </w:r>
      <w:hyperlink r:id="rId41" w:tooltip="Критики" w:history="1">
        <w:r w:rsidRPr="00093CF2">
          <w:rPr>
            <w:rStyle w:val="a4"/>
            <w:rFonts w:ascii="Times New Roman" w:hAnsi="Times New Roman" w:cs="Times New Roman"/>
            <w:sz w:val="24"/>
            <w:szCs w:val="24"/>
          </w:rPr>
          <w:t>критики</w:t>
        </w:r>
      </w:hyperlink>
      <w:r w:rsidRPr="00093CF2">
        <w:rPr>
          <w:rStyle w:val="apple-converted-space"/>
          <w:rFonts w:ascii="Times New Roman" w:hAnsi="Times New Roman" w:cs="Times New Roman"/>
          <w:sz w:val="24"/>
          <w:szCs w:val="24"/>
        </w:rPr>
        <w:t> </w:t>
      </w:r>
      <w:hyperlink r:id="rId42" w:tooltip="Бюрократизм" w:history="1">
        <w:r w:rsidRPr="00093CF2">
          <w:rPr>
            <w:rStyle w:val="a4"/>
            <w:rFonts w:ascii="Times New Roman" w:hAnsi="Times New Roman" w:cs="Times New Roman"/>
            <w:sz w:val="24"/>
            <w:szCs w:val="24"/>
          </w:rPr>
          <w:t>бюрократизму</w:t>
        </w:r>
      </w:hyperlink>
      <w:r w:rsidRPr="00093CF2">
        <w:rPr>
          <w:rFonts w:ascii="Times New Roman" w:hAnsi="Times New Roman" w:cs="Times New Roman"/>
          <w:sz w:val="24"/>
          <w:szCs w:val="24"/>
        </w:rPr>
        <w:t>, формалізму, роздутих апаратів управління. За вісім останніх років у цьому плані відчутних змін на краще в Україні не спостерігається. Те саме можна сказати про критику корупції, колишніх привілеїв старої номенклатури. Значна частина еліти, що прийшла до влади, нині має привілеї незрівнянно більші, ніж її попередники. І "новій" еліті цим постійно дорікають: мовляв, ви так нічого на краще й не змінили.</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 xml:space="preserve">Дедалі нагальнішою за такої ситуації стає необхідність поділу влади, запровадження справжнього політичного плюралізму, який сприяв би відкритому </w:t>
      </w:r>
      <w:r w:rsidRPr="00093CF2">
        <w:rPr>
          <w:rFonts w:ascii="Times New Roman" w:hAnsi="Times New Roman" w:cs="Times New Roman"/>
          <w:sz w:val="24"/>
          <w:szCs w:val="24"/>
        </w:rPr>
        <w:lastRenderedPageBreak/>
        <w:t>змаганню політичних еліт саме на тлі вирішення доленосних для України проблем формування державності, а не заради лише задоволення дріб'язкових політичних амбіцій.</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Серед української еліти найкомфортніше сьогодні почуваються ті її представники, які встигли не лише прихопити власність, а й забезпечити свою сім'ю, влаштувати дітей на</w:t>
      </w:r>
      <w:r w:rsidRPr="00093CF2">
        <w:rPr>
          <w:rStyle w:val="apple-converted-space"/>
          <w:rFonts w:ascii="Times New Roman" w:hAnsi="Times New Roman" w:cs="Times New Roman"/>
          <w:sz w:val="24"/>
          <w:szCs w:val="24"/>
        </w:rPr>
        <w:t> </w:t>
      </w:r>
      <w:hyperlink r:id="rId43" w:tooltip="Навчання" w:history="1">
        <w:r w:rsidRPr="00093CF2">
          <w:rPr>
            <w:rStyle w:val="a4"/>
            <w:rFonts w:ascii="Times New Roman" w:hAnsi="Times New Roman" w:cs="Times New Roman"/>
            <w:sz w:val="24"/>
            <w:szCs w:val="24"/>
          </w:rPr>
          <w:t>навчання</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чи проживання за кордоном, їхнє майбутнє вирішене і гарантоване на відміну від проблем вкрай потрібної нині інтелектуальної еліти — вчених, діячів культури і мистецтва.</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Українська політична еліта має досить вагому частку так званої політичної контреліти, мета якої — послабити владу панівної еліти і поступово перебрати її</w:t>
      </w:r>
      <w:hyperlink r:id="rId44" w:tooltip="Функції" w:history="1">
        <w:r w:rsidRPr="00093CF2">
          <w:rPr>
            <w:rStyle w:val="a4"/>
            <w:rFonts w:ascii="Times New Roman" w:hAnsi="Times New Roman" w:cs="Times New Roman"/>
            <w:sz w:val="24"/>
            <w:szCs w:val="24"/>
          </w:rPr>
          <w:t>функції</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на себе.</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Та хоч би якою була контреліта, вона проте</w:t>
      </w:r>
      <w:r w:rsidRPr="00093CF2">
        <w:rPr>
          <w:rStyle w:val="apple-converted-space"/>
          <w:rFonts w:ascii="Times New Roman" w:hAnsi="Times New Roman" w:cs="Times New Roman"/>
          <w:sz w:val="24"/>
          <w:szCs w:val="24"/>
        </w:rPr>
        <w:t> </w:t>
      </w:r>
      <w:hyperlink r:id="rId45" w:tooltip="Контроль" w:history="1">
        <w:r w:rsidRPr="00093CF2">
          <w:rPr>
            <w:rStyle w:val="a4"/>
            <w:rFonts w:ascii="Times New Roman" w:hAnsi="Times New Roman" w:cs="Times New Roman"/>
            <w:sz w:val="24"/>
            <w:szCs w:val="24"/>
          </w:rPr>
          <w:t>контролює</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правлячу еліту, обмежує зловживання владою, порушення законності. Найменш розмита і більш організована контреліта утворює</w:t>
      </w:r>
      <w:r w:rsidRPr="00093CF2">
        <w:rPr>
          <w:rStyle w:val="apple-converted-space"/>
          <w:rFonts w:ascii="Times New Roman" w:hAnsi="Times New Roman" w:cs="Times New Roman"/>
          <w:sz w:val="24"/>
          <w:szCs w:val="24"/>
        </w:rPr>
        <w:t> </w:t>
      </w:r>
      <w:hyperlink r:id="rId46" w:tooltip="Опозиція" w:history="1">
        <w:r w:rsidRPr="00093CF2">
          <w:rPr>
            <w:rStyle w:val="a4"/>
            <w:rFonts w:ascii="Times New Roman" w:hAnsi="Times New Roman" w:cs="Times New Roman"/>
            <w:sz w:val="24"/>
            <w:szCs w:val="24"/>
          </w:rPr>
          <w:t>опозиційні</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сили,</w:t>
      </w:r>
      <w:r w:rsidRPr="00093CF2">
        <w:rPr>
          <w:rStyle w:val="apple-converted-space"/>
          <w:rFonts w:ascii="Times New Roman" w:hAnsi="Times New Roman" w:cs="Times New Roman"/>
          <w:sz w:val="24"/>
          <w:szCs w:val="24"/>
        </w:rPr>
        <w:t> </w:t>
      </w:r>
      <w:hyperlink r:id="rId47" w:tooltip="Працює" w:history="1">
        <w:r w:rsidRPr="00093CF2">
          <w:rPr>
            <w:rStyle w:val="a4"/>
            <w:rFonts w:ascii="Times New Roman" w:hAnsi="Times New Roman" w:cs="Times New Roman"/>
            <w:sz w:val="24"/>
            <w:szCs w:val="24"/>
          </w:rPr>
          <w:t>працює</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в їх середовищі.</w:t>
      </w:r>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Контреліта в сучасній Україні досить неоднорідна, однак умовно єдиним показником для неї є іноді нестале, тимчасове несприйняття влади, окремих її гілок, діяльності окремих діячів з правлячої еліти. Представники цієї частини політичної еліти завжди готові зайняти місце правлячої еліти, як, до речі, і представники регіональної і міжрегіональної еліти. Останні, зазвичай, мають значно більший авторитет і вплив на електорат у регіонах, ніж навіть правляча еліта, яка у цьому плані завжди очікує підтримки регіональної та міжрегіональної еліти.</w:t>
      </w:r>
      <w:r w:rsidRPr="00093CF2">
        <w:rPr>
          <w:rStyle w:val="apple-converted-space"/>
          <w:rFonts w:ascii="Times New Roman" w:hAnsi="Times New Roman" w:cs="Times New Roman"/>
          <w:sz w:val="24"/>
          <w:szCs w:val="24"/>
        </w:rPr>
        <w:t> </w:t>
      </w:r>
      <w:r w:rsidR="001D0298" w:rsidRPr="00093CF2">
        <w:rPr>
          <w:rFonts w:ascii="Times New Roman" w:hAnsi="Times New Roman" w:cs="Times New Roman"/>
          <w:sz w:val="24"/>
          <w:szCs w:val="24"/>
        </w:rPr>
        <w:t xml:space="preserve"> </w:t>
      </w:r>
      <w:r w:rsidRPr="00093CF2">
        <w:rPr>
          <w:rFonts w:ascii="Times New Roman" w:hAnsi="Times New Roman" w:cs="Times New Roman"/>
          <w:sz w:val="24"/>
          <w:szCs w:val="24"/>
        </w:rPr>
        <w:t>Особлива складність формування сучасної української еліти, зорієнтованої саме на позитивні державотворчі</w:t>
      </w:r>
      <w:r w:rsidRPr="00093CF2">
        <w:rPr>
          <w:rStyle w:val="apple-converted-space"/>
          <w:rFonts w:ascii="Times New Roman" w:hAnsi="Times New Roman" w:cs="Times New Roman"/>
          <w:sz w:val="24"/>
          <w:szCs w:val="24"/>
        </w:rPr>
        <w:t> </w:t>
      </w:r>
      <w:hyperlink r:id="rId48" w:tooltip="Процес" w:history="1">
        <w:r w:rsidRPr="00093CF2">
          <w:rPr>
            <w:rStyle w:val="a4"/>
            <w:rFonts w:ascii="Times New Roman" w:hAnsi="Times New Roman" w:cs="Times New Roman"/>
            <w:sz w:val="24"/>
            <w:szCs w:val="24"/>
          </w:rPr>
          <w:t>процеси</w:t>
        </w:r>
      </w:hyperlink>
      <w:r w:rsidRPr="00093CF2">
        <w:rPr>
          <w:rFonts w:ascii="Times New Roman" w:hAnsi="Times New Roman" w:cs="Times New Roman"/>
          <w:sz w:val="24"/>
          <w:szCs w:val="24"/>
        </w:rPr>
        <w:t>, зумовлена неоднозначністю історичного минулого нашої політичної еліти. Десятиліттями українська еліта змушена була боротися проти когось, а не за щось, змушена була руйнувати, бо можливості будувати, і насамперед власну державність, вона була позбавлена.</w:t>
      </w:r>
      <w:r w:rsidRPr="00093CF2">
        <w:rPr>
          <w:rStyle w:val="apple-converted-space"/>
          <w:rFonts w:ascii="Times New Roman" w:hAnsi="Times New Roman" w:cs="Times New Roman"/>
          <w:sz w:val="24"/>
          <w:szCs w:val="24"/>
        </w:rPr>
        <w:t> </w:t>
      </w:r>
    </w:p>
    <w:p w:rsidR="000A5500" w:rsidRPr="00093CF2" w:rsidRDefault="000A5500" w:rsidP="00093CF2">
      <w:pPr>
        <w:spacing w:after="0"/>
        <w:ind w:firstLine="567"/>
        <w:jc w:val="both"/>
        <w:rPr>
          <w:rFonts w:ascii="Times New Roman" w:hAnsi="Times New Roman" w:cs="Times New Roman"/>
          <w:sz w:val="24"/>
          <w:szCs w:val="24"/>
          <w:lang w:val="uk-UA"/>
        </w:rPr>
      </w:pPr>
      <w:r w:rsidRPr="00093CF2">
        <w:rPr>
          <w:rFonts w:ascii="Times New Roman" w:hAnsi="Times New Roman" w:cs="Times New Roman"/>
          <w:sz w:val="24"/>
          <w:szCs w:val="24"/>
        </w:rPr>
        <w:t>Сучасна "нова" еліта в Україні і, на жаль, навіть її краща частина, яка спробувала започаткувати нове, справді</w:t>
      </w:r>
      <w:r w:rsidRPr="00093CF2">
        <w:rPr>
          <w:rStyle w:val="apple-converted-space"/>
          <w:rFonts w:ascii="Times New Roman" w:hAnsi="Times New Roman" w:cs="Times New Roman"/>
          <w:sz w:val="24"/>
          <w:szCs w:val="24"/>
        </w:rPr>
        <w:t> </w:t>
      </w:r>
      <w:hyperlink r:id="rId49" w:tooltip="Демократія" w:history="1">
        <w:r w:rsidRPr="00093CF2">
          <w:rPr>
            <w:rStyle w:val="a4"/>
            <w:rFonts w:ascii="Times New Roman" w:hAnsi="Times New Roman" w:cs="Times New Roman"/>
            <w:sz w:val="24"/>
            <w:szCs w:val="24"/>
          </w:rPr>
          <w:t>демократичне</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суспільство і свято вірила в це, стоїть перед загрозою, хоч як це парадоксально, якщо не перетворитися на тоталітарну еліту, то набути рис деспотизму, відірватися від власного народу. І однозначних рецептів для запобігання цій ситуації практично не існує. Цьому може зарадити широка відкритість суспільства, гласність і</w:t>
      </w:r>
      <w:r w:rsidRPr="00093CF2">
        <w:rPr>
          <w:rStyle w:val="apple-converted-space"/>
          <w:rFonts w:ascii="Times New Roman" w:hAnsi="Times New Roman" w:cs="Times New Roman"/>
          <w:sz w:val="24"/>
          <w:szCs w:val="24"/>
        </w:rPr>
        <w:t> </w:t>
      </w:r>
      <w:hyperlink r:id="rId50" w:tooltip="Свобода" w:history="1">
        <w:r w:rsidRPr="00093CF2">
          <w:rPr>
            <w:rStyle w:val="a4"/>
            <w:rFonts w:ascii="Times New Roman" w:hAnsi="Times New Roman" w:cs="Times New Roman"/>
            <w:sz w:val="24"/>
            <w:szCs w:val="24"/>
          </w:rPr>
          <w:t>свобода</w:t>
        </w:r>
      </w:hyperlink>
      <w:r w:rsidRPr="00093CF2">
        <w:rPr>
          <w:rStyle w:val="apple-converted-space"/>
          <w:rFonts w:ascii="Times New Roman" w:hAnsi="Times New Roman" w:cs="Times New Roman"/>
          <w:sz w:val="24"/>
          <w:szCs w:val="24"/>
        </w:rPr>
        <w:t> </w:t>
      </w:r>
      <w:r w:rsidRPr="00093CF2">
        <w:rPr>
          <w:rFonts w:ascii="Times New Roman" w:hAnsi="Times New Roman" w:cs="Times New Roman"/>
          <w:sz w:val="24"/>
          <w:szCs w:val="24"/>
        </w:rPr>
        <w:t>слова, які б нікому не давали переваг у володінні засобами масової інформації.</w:t>
      </w:r>
      <w:r w:rsidRPr="00093CF2">
        <w:rPr>
          <w:rStyle w:val="apple-converted-space"/>
          <w:rFonts w:ascii="Times New Roman" w:hAnsi="Times New Roman" w:cs="Times New Roman"/>
          <w:sz w:val="24"/>
          <w:szCs w:val="24"/>
        </w:rPr>
        <w:t> </w:t>
      </w:r>
    </w:p>
    <w:sectPr w:rsidR="000A5500" w:rsidRPr="00093CF2" w:rsidSect="003B40B6">
      <w:footerReference w:type="default" r:id="rId51"/>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5237" w:rsidRDefault="00D75237" w:rsidP="009F7917">
      <w:pPr>
        <w:spacing w:after="0" w:line="240" w:lineRule="auto"/>
      </w:pPr>
      <w:r>
        <w:separator/>
      </w:r>
    </w:p>
  </w:endnote>
  <w:endnote w:type="continuationSeparator" w:id="1">
    <w:p w:rsidR="00D75237" w:rsidRDefault="00D75237" w:rsidP="009F79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PetersburgC-BoldItalic">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9539921"/>
      <w:docPartObj>
        <w:docPartGallery w:val="Page Numbers (Bottom of Page)"/>
        <w:docPartUnique/>
      </w:docPartObj>
    </w:sdtPr>
    <w:sdtContent>
      <w:p w:rsidR="000A5500" w:rsidRDefault="004E1CD0">
        <w:pPr>
          <w:pStyle w:val="a7"/>
          <w:jc w:val="right"/>
        </w:pPr>
        <w:fldSimple w:instr=" PAGE   \* MERGEFORMAT ">
          <w:r w:rsidR="005A35D4">
            <w:rPr>
              <w:noProof/>
            </w:rPr>
            <w:t>41</w:t>
          </w:r>
        </w:fldSimple>
      </w:p>
    </w:sdtContent>
  </w:sdt>
  <w:p w:rsidR="000A5500" w:rsidRDefault="000A5500">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5237" w:rsidRDefault="00D75237" w:rsidP="009F7917">
      <w:pPr>
        <w:spacing w:after="0" w:line="240" w:lineRule="auto"/>
      </w:pPr>
      <w:r>
        <w:separator/>
      </w:r>
    </w:p>
  </w:footnote>
  <w:footnote w:type="continuationSeparator" w:id="1">
    <w:p w:rsidR="00D75237" w:rsidRDefault="00D75237" w:rsidP="009F7917">
      <w:pPr>
        <w:spacing w:after="0" w:line="240" w:lineRule="auto"/>
      </w:pPr>
      <w:r>
        <w:continuationSeparator/>
      </w:r>
    </w:p>
  </w:footnote>
  <w:footnote w:id="2">
    <w:p w:rsidR="000A5500" w:rsidRDefault="000A5500" w:rsidP="000A5500">
      <w:pPr>
        <w:pStyle w:val="ab"/>
        <w:jc w:val="both"/>
        <w:rPr>
          <w:lang w:val="uk-UA"/>
        </w:rPr>
      </w:pPr>
      <w:r>
        <w:rPr>
          <w:rStyle w:val="ad"/>
          <w:b/>
        </w:rPr>
        <w:footnoteRef/>
      </w:r>
      <w:r>
        <w:rPr>
          <w:lang w:val="uk-UA"/>
        </w:rPr>
        <w:t xml:space="preserve"> Звернемо увагу на цю думку, якій звичайно не надають значення й у якій, може бути, більше змісту, ніж спочатку вкладав у неї автор: елітарист фіксує те, що очевидно вже для повсякденної свідомості — наявність у суспільстві керуючих і керованих, тобто повсякденній свідомості, якій не зрозуміла причина розподілу суспільства на класи, сутність соціально-політичних відносин, уже очевидна ця загалом тривіальна істина — є владці і є безвладні, певна констатація, яку ще належить інтерпретувати на рівні наукового розуміння</w:t>
      </w:r>
    </w:p>
  </w:footnote>
  <w:footnote w:id="3">
    <w:p w:rsidR="000A5500" w:rsidRDefault="000A5500" w:rsidP="000A5500">
      <w:pPr>
        <w:pStyle w:val="ab"/>
        <w:jc w:val="both"/>
        <w:rPr>
          <w:lang w:val="uk-UA"/>
        </w:rPr>
      </w:pPr>
      <w:r>
        <w:rPr>
          <w:rStyle w:val="ad"/>
          <w:b/>
        </w:rPr>
        <w:footnoteRef/>
      </w:r>
      <w:r>
        <w:rPr>
          <w:lang w:val="uk-UA"/>
        </w:rPr>
        <w:t xml:space="preserve"> Відзначимо, що таке ототожнення не точне, і надалі Моска був змушений внести певні корективи. Дійсно, поняття «правлячий клас», з одного боку, більш широке, ніж поняття «політичний клас» (це відзначає, зокрема, дослідник творчості Моски Е. Альбертоні): у перше поняття входять й інші, неполітичні структурні елементи (економічна, культурна еліти і т.д.). Однак , з іншого боку, поняття «політичний клас» є більш широким, ніж поняття «правлячий клас»: воно включає не тільки пануючу групу, але й опозицію.</w:t>
      </w:r>
    </w:p>
    <w:p w:rsidR="000A5500" w:rsidRDefault="000A5500" w:rsidP="000A5500">
      <w:pPr>
        <w:pStyle w:val="ab"/>
        <w:rPr>
          <w:lang w:val="uk-UA"/>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C1B31"/>
    <w:multiLevelType w:val="multilevel"/>
    <w:tmpl w:val="C54A5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D4DE2"/>
    <w:multiLevelType w:val="multilevel"/>
    <w:tmpl w:val="27A0A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47453C"/>
    <w:multiLevelType w:val="hybridMultilevel"/>
    <w:tmpl w:val="BB202D8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08AC6DD9"/>
    <w:multiLevelType w:val="singleLevel"/>
    <w:tmpl w:val="BE38F9DA"/>
    <w:lvl w:ilvl="0">
      <w:numFmt w:val="bullet"/>
      <w:lvlText w:val="-"/>
      <w:lvlJc w:val="left"/>
      <w:pPr>
        <w:tabs>
          <w:tab w:val="num" w:pos="1140"/>
        </w:tabs>
        <w:ind w:left="1140" w:hanging="360"/>
      </w:pPr>
      <w:rPr>
        <w:rFonts w:hint="default"/>
      </w:rPr>
    </w:lvl>
  </w:abstractNum>
  <w:abstractNum w:abstractNumId="4">
    <w:nsid w:val="09AC47D7"/>
    <w:multiLevelType w:val="hybridMultilevel"/>
    <w:tmpl w:val="8808235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13920558"/>
    <w:multiLevelType w:val="multilevel"/>
    <w:tmpl w:val="831C4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3318C5"/>
    <w:multiLevelType w:val="multilevel"/>
    <w:tmpl w:val="02746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57029A"/>
    <w:multiLevelType w:val="hybridMultilevel"/>
    <w:tmpl w:val="0E32D8D6"/>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8">
    <w:nsid w:val="18EE0C21"/>
    <w:multiLevelType w:val="hybridMultilevel"/>
    <w:tmpl w:val="1A7A2E8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1AB4159B"/>
    <w:multiLevelType w:val="hybridMultilevel"/>
    <w:tmpl w:val="FE687D5E"/>
    <w:lvl w:ilvl="0" w:tplc="0419000F">
      <w:start w:val="1"/>
      <w:numFmt w:val="decimal"/>
      <w:lvlText w:val="%1."/>
      <w:lvlJc w:val="left"/>
      <w:pPr>
        <w:ind w:left="928"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1DE646A2"/>
    <w:multiLevelType w:val="multilevel"/>
    <w:tmpl w:val="0FCA1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F5A7D91"/>
    <w:multiLevelType w:val="multilevel"/>
    <w:tmpl w:val="D0001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DA142FE"/>
    <w:multiLevelType w:val="multilevel"/>
    <w:tmpl w:val="A9B03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E4121F6"/>
    <w:multiLevelType w:val="multilevel"/>
    <w:tmpl w:val="1AC0B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EEA7C28"/>
    <w:multiLevelType w:val="multilevel"/>
    <w:tmpl w:val="9092D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320C2C03"/>
    <w:multiLevelType w:val="multilevel"/>
    <w:tmpl w:val="51E2A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5955E40"/>
    <w:multiLevelType w:val="hybridMultilevel"/>
    <w:tmpl w:val="2A56B08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38DE6EF1"/>
    <w:multiLevelType w:val="multilevel"/>
    <w:tmpl w:val="E3B4E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95E0F3A"/>
    <w:multiLevelType w:val="hybridMultilevel"/>
    <w:tmpl w:val="AAFE79B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nsid w:val="3B16760F"/>
    <w:multiLevelType w:val="multilevel"/>
    <w:tmpl w:val="C82CE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41C3B44"/>
    <w:multiLevelType w:val="hybridMultilevel"/>
    <w:tmpl w:val="CBB6AD14"/>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1">
    <w:nsid w:val="44471928"/>
    <w:multiLevelType w:val="hybridMultilevel"/>
    <w:tmpl w:val="71600D3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nsid w:val="48471551"/>
    <w:multiLevelType w:val="multilevel"/>
    <w:tmpl w:val="DEA88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F102290"/>
    <w:multiLevelType w:val="multilevel"/>
    <w:tmpl w:val="69263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F841DF7"/>
    <w:multiLevelType w:val="multilevel"/>
    <w:tmpl w:val="8AF44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52764BF"/>
    <w:multiLevelType w:val="hybridMultilevel"/>
    <w:tmpl w:val="8E443DA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nsid w:val="65890C95"/>
    <w:multiLevelType w:val="multilevel"/>
    <w:tmpl w:val="A4525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3A146E7"/>
    <w:multiLevelType w:val="hybridMultilevel"/>
    <w:tmpl w:val="7DA6E0D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nsid w:val="73C640D2"/>
    <w:multiLevelType w:val="hybridMultilevel"/>
    <w:tmpl w:val="D9AC3BFC"/>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9">
    <w:nsid w:val="74C27DE3"/>
    <w:multiLevelType w:val="hybridMultilevel"/>
    <w:tmpl w:val="7DF213B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nsid w:val="758D71C2"/>
    <w:multiLevelType w:val="multilevel"/>
    <w:tmpl w:val="D38E7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796B4270"/>
    <w:multiLevelType w:val="hybridMultilevel"/>
    <w:tmpl w:val="A608F1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B6B0C10"/>
    <w:multiLevelType w:val="multilevel"/>
    <w:tmpl w:val="D45EB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F0F3F9F"/>
    <w:multiLevelType w:val="hybridMultilevel"/>
    <w:tmpl w:val="65BA29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FA644D3"/>
    <w:multiLevelType w:val="multilevel"/>
    <w:tmpl w:val="12C46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3"/>
  </w:num>
  <w:num w:numId="2">
    <w:abstractNumId w:val="31"/>
  </w:num>
  <w:num w:numId="3">
    <w:abstractNumId w:val="14"/>
  </w:num>
  <w:num w:numId="4">
    <w:abstractNumId w:val="30"/>
  </w:num>
  <w:num w:numId="5">
    <w:abstractNumId w:val="23"/>
  </w:num>
  <w:num w:numId="6">
    <w:abstractNumId w:val="22"/>
  </w:num>
  <w:num w:numId="7">
    <w:abstractNumId w:val="1"/>
  </w:num>
  <w:num w:numId="8">
    <w:abstractNumId w:val="10"/>
  </w:num>
  <w:num w:numId="9">
    <w:abstractNumId w:val="13"/>
  </w:num>
  <w:num w:numId="10">
    <w:abstractNumId w:val="15"/>
  </w:num>
  <w:num w:numId="11">
    <w:abstractNumId w:val="11"/>
  </w:num>
  <w:num w:numId="12">
    <w:abstractNumId w:val="32"/>
  </w:num>
  <w:num w:numId="13">
    <w:abstractNumId w:val="34"/>
  </w:num>
  <w:num w:numId="14">
    <w:abstractNumId w:val="5"/>
  </w:num>
  <w:num w:numId="15">
    <w:abstractNumId w:val="12"/>
  </w:num>
  <w:num w:numId="16">
    <w:abstractNumId w:val="17"/>
  </w:num>
  <w:num w:numId="17">
    <w:abstractNumId w:val="3"/>
  </w:num>
  <w:num w:numId="18">
    <w:abstractNumId w:val="26"/>
  </w:num>
  <w:num w:numId="19">
    <w:abstractNumId w:val="24"/>
  </w:num>
  <w:num w:numId="20">
    <w:abstractNumId w:val="6"/>
  </w:num>
  <w:num w:numId="21">
    <w:abstractNumId w:val="0"/>
  </w:num>
  <w:num w:numId="22">
    <w:abstractNumId w:val="19"/>
  </w:num>
  <w:num w:numId="23">
    <w:abstractNumId w:val="8"/>
  </w:num>
  <w:num w:numId="24">
    <w:abstractNumId w:val="16"/>
  </w:num>
  <w:num w:numId="25">
    <w:abstractNumId w:val="25"/>
  </w:num>
  <w:num w:numId="26">
    <w:abstractNumId w:val="29"/>
  </w:num>
  <w:num w:numId="27">
    <w:abstractNumId w:val="21"/>
  </w:num>
  <w:num w:numId="28">
    <w:abstractNumId w:val="9"/>
  </w:num>
  <w:num w:numId="29">
    <w:abstractNumId w:val="4"/>
  </w:num>
  <w:num w:numId="30">
    <w:abstractNumId w:val="20"/>
  </w:num>
  <w:num w:numId="31">
    <w:abstractNumId w:val="27"/>
  </w:num>
  <w:num w:numId="32">
    <w:abstractNumId w:val="7"/>
  </w:num>
  <w:num w:numId="33">
    <w:abstractNumId w:val="2"/>
  </w:num>
  <w:num w:numId="34">
    <w:abstractNumId w:val="18"/>
  </w:num>
  <w:num w:numId="35">
    <w:abstractNumId w:val="28"/>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0"/>
    <w:footnote w:id="1"/>
  </w:footnotePr>
  <w:endnotePr>
    <w:endnote w:id="0"/>
    <w:endnote w:id="1"/>
  </w:endnotePr>
  <w:compat>
    <w:useFELayout/>
  </w:compat>
  <w:rsids>
    <w:rsidRoot w:val="00161129"/>
    <w:rsid w:val="00086973"/>
    <w:rsid w:val="00093CF2"/>
    <w:rsid w:val="000A5500"/>
    <w:rsid w:val="000D742D"/>
    <w:rsid w:val="00161129"/>
    <w:rsid w:val="001D0298"/>
    <w:rsid w:val="003B40B6"/>
    <w:rsid w:val="00417A08"/>
    <w:rsid w:val="00421C2D"/>
    <w:rsid w:val="00422340"/>
    <w:rsid w:val="004407A9"/>
    <w:rsid w:val="00472B71"/>
    <w:rsid w:val="004E1CD0"/>
    <w:rsid w:val="004F3D6B"/>
    <w:rsid w:val="00503385"/>
    <w:rsid w:val="005A35D4"/>
    <w:rsid w:val="008700AC"/>
    <w:rsid w:val="008C2078"/>
    <w:rsid w:val="00961424"/>
    <w:rsid w:val="009F7917"/>
    <w:rsid w:val="00A062F6"/>
    <w:rsid w:val="00BE0B20"/>
    <w:rsid w:val="00D73DD6"/>
    <w:rsid w:val="00D75237"/>
    <w:rsid w:val="00DF5B2C"/>
    <w:rsid w:val="00E252B9"/>
    <w:rsid w:val="00FD3DA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40B6"/>
  </w:style>
  <w:style w:type="paragraph" w:styleId="2">
    <w:name w:val="heading 2"/>
    <w:basedOn w:val="a"/>
    <w:next w:val="a"/>
    <w:link w:val="20"/>
    <w:uiPriority w:val="9"/>
    <w:semiHidden/>
    <w:unhideWhenUsed/>
    <w:qFormat/>
    <w:rsid w:val="008700A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autoRedefine/>
    <w:uiPriority w:val="9"/>
    <w:unhideWhenUsed/>
    <w:qFormat/>
    <w:rsid w:val="00472B71"/>
    <w:pPr>
      <w:keepNext/>
      <w:spacing w:before="120" w:after="0" w:line="240" w:lineRule="auto"/>
      <w:jc w:val="right"/>
      <w:outlineLvl w:val="2"/>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6112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estern">
    <w:name w:val="western"/>
    <w:basedOn w:val="a"/>
    <w:rsid w:val="0016112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161129"/>
  </w:style>
  <w:style w:type="character" w:styleId="a4">
    <w:name w:val="Hyperlink"/>
    <w:basedOn w:val="a0"/>
    <w:uiPriority w:val="99"/>
    <w:semiHidden/>
    <w:unhideWhenUsed/>
    <w:rsid w:val="00161129"/>
    <w:rPr>
      <w:color w:val="0000FF"/>
      <w:u w:val="single"/>
    </w:rPr>
  </w:style>
  <w:style w:type="paragraph" w:styleId="a5">
    <w:name w:val="header"/>
    <w:basedOn w:val="a"/>
    <w:link w:val="a6"/>
    <w:uiPriority w:val="99"/>
    <w:semiHidden/>
    <w:unhideWhenUsed/>
    <w:rsid w:val="009F7917"/>
    <w:pPr>
      <w:tabs>
        <w:tab w:val="center" w:pos="4677"/>
        <w:tab w:val="right" w:pos="9355"/>
      </w:tabs>
      <w:spacing w:after="0" w:line="240" w:lineRule="auto"/>
    </w:pPr>
  </w:style>
  <w:style w:type="character" w:customStyle="1" w:styleId="a6">
    <w:name w:val="Верхний колонтитул Знак"/>
    <w:basedOn w:val="a0"/>
    <w:link w:val="a5"/>
    <w:uiPriority w:val="99"/>
    <w:semiHidden/>
    <w:rsid w:val="009F7917"/>
  </w:style>
  <w:style w:type="paragraph" w:styleId="a7">
    <w:name w:val="footer"/>
    <w:basedOn w:val="a"/>
    <w:link w:val="a8"/>
    <w:uiPriority w:val="99"/>
    <w:unhideWhenUsed/>
    <w:rsid w:val="009F791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F7917"/>
  </w:style>
  <w:style w:type="character" w:customStyle="1" w:styleId="30">
    <w:name w:val="Заголовок 3 Знак"/>
    <w:basedOn w:val="a0"/>
    <w:link w:val="3"/>
    <w:uiPriority w:val="9"/>
    <w:rsid w:val="00472B71"/>
    <w:rPr>
      <w:rFonts w:ascii="Times New Roman" w:eastAsia="Times New Roman" w:hAnsi="Times New Roman" w:cs="Times New Roman"/>
      <w:b/>
      <w:bCs/>
      <w:sz w:val="24"/>
      <w:szCs w:val="24"/>
    </w:rPr>
  </w:style>
  <w:style w:type="paragraph" w:styleId="a9">
    <w:name w:val="List Paragraph"/>
    <w:basedOn w:val="a"/>
    <w:uiPriority w:val="34"/>
    <w:qFormat/>
    <w:rsid w:val="00A062F6"/>
    <w:pPr>
      <w:ind w:left="720"/>
      <w:contextualSpacing/>
    </w:pPr>
  </w:style>
  <w:style w:type="character" w:styleId="aa">
    <w:name w:val="Emphasis"/>
    <w:basedOn w:val="a0"/>
    <w:uiPriority w:val="20"/>
    <w:qFormat/>
    <w:rsid w:val="000A5500"/>
    <w:rPr>
      <w:i/>
      <w:iCs/>
    </w:rPr>
  </w:style>
  <w:style w:type="paragraph" w:styleId="ab">
    <w:name w:val="footnote text"/>
    <w:basedOn w:val="a"/>
    <w:link w:val="ac"/>
    <w:semiHidden/>
    <w:rsid w:val="000A5500"/>
    <w:pPr>
      <w:spacing w:after="0" w:line="240" w:lineRule="auto"/>
    </w:pPr>
    <w:rPr>
      <w:rFonts w:ascii="Times New Roman" w:eastAsia="Times New Roman" w:hAnsi="Times New Roman" w:cs="Times New Roman"/>
      <w:sz w:val="20"/>
      <w:szCs w:val="20"/>
    </w:rPr>
  </w:style>
  <w:style w:type="character" w:customStyle="1" w:styleId="ac">
    <w:name w:val="Текст сноски Знак"/>
    <w:basedOn w:val="a0"/>
    <w:link w:val="ab"/>
    <w:semiHidden/>
    <w:rsid w:val="000A5500"/>
    <w:rPr>
      <w:rFonts w:ascii="Times New Roman" w:eastAsia="Times New Roman" w:hAnsi="Times New Roman" w:cs="Times New Roman"/>
      <w:sz w:val="20"/>
      <w:szCs w:val="20"/>
    </w:rPr>
  </w:style>
  <w:style w:type="character" w:styleId="ad">
    <w:name w:val="footnote reference"/>
    <w:basedOn w:val="a0"/>
    <w:semiHidden/>
    <w:rsid w:val="000A5500"/>
    <w:rPr>
      <w:vertAlign w:val="superscript"/>
    </w:rPr>
  </w:style>
  <w:style w:type="character" w:customStyle="1" w:styleId="20">
    <w:name w:val="Заголовок 2 Знак"/>
    <w:basedOn w:val="a0"/>
    <w:link w:val="2"/>
    <w:uiPriority w:val="9"/>
    <w:semiHidden/>
    <w:rsid w:val="008700AC"/>
    <w:rPr>
      <w:rFonts w:asciiTheme="majorHAnsi" w:eastAsiaTheme="majorEastAsia" w:hAnsiTheme="majorHAnsi" w:cstheme="majorBidi"/>
      <w:b/>
      <w:bCs/>
      <w:color w:val="4F81BD" w:themeColor="accent1"/>
      <w:sz w:val="26"/>
      <w:szCs w:val="26"/>
    </w:rPr>
  </w:style>
  <w:style w:type="paragraph" w:styleId="ae">
    <w:name w:val="List"/>
    <w:basedOn w:val="a"/>
    <w:rsid w:val="00093CF2"/>
    <w:pPr>
      <w:suppressAutoHyphens/>
      <w:spacing w:after="0" w:line="240" w:lineRule="auto"/>
      <w:jc w:val="center"/>
    </w:pPr>
    <w:rPr>
      <w:rFonts w:ascii="Times New Roman" w:eastAsia="Times New Roman" w:hAnsi="Times New Roman" w:cs="Times New Roman CYR"/>
      <w:b/>
      <w:sz w:val="28"/>
      <w:szCs w:val="20"/>
      <w:lang w:val="uk-UA" w:eastAsia="ar-SA"/>
    </w:rPr>
  </w:style>
  <w:style w:type="character" w:customStyle="1" w:styleId="hps">
    <w:name w:val="hps"/>
    <w:basedOn w:val="a0"/>
    <w:rsid w:val="00093CF2"/>
  </w:style>
  <w:style w:type="character" w:customStyle="1" w:styleId="atn">
    <w:name w:val="atn"/>
    <w:basedOn w:val="a0"/>
    <w:rsid w:val="00093CF2"/>
  </w:style>
  <w:style w:type="paragraph" w:styleId="af">
    <w:name w:val="Body Text"/>
    <w:basedOn w:val="a"/>
    <w:link w:val="af0"/>
    <w:uiPriority w:val="99"/>
    <w:semiHidden/>
    <w:unhideWhenUsed/>
    <w:rsid w:val="00093CF2"/>
    <w:pPr>
      <w:spacing w:after="120"/>
    </w:pPr>
  </w:style>
  <w:style w:type="character" w:customStyle="1" w:styleId="af0">
    <w:name w:val="Основной текст Знак"/>
    <w:basedOn w:val="a0"/>
    <w:link w:val="af"/>
    <w:uiPriority w:val="99"/>
    <w:semiHidden/>
    <w:rsid w:val="00093C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0916678">
      <w:bodyDiv w:val="1"/>
      <w:marLeft w:val="0"/>
      <w:marRight w:val="0"/>
      <w:marTop w:val="0"/>
      <w:marBottom w:val="0"/>
      <w:divBdr>
        <w:top w:val="none" w:sz="0" w:space="0" w:color="auto"/>
        <w:left w:val="none" w:sz="0" w:space="0" w:color="auto"/>
        <w:bottom w:val="none" w:sz="0" w:space="0" w:color="auto"/>
        <w:right w:val="none" w:sz="0" w:space="0" w:color="auto"/>
      </w:divBdr>
    </w:div>
    <w:div w:id="374433137">
      <w:bodyDiv w:val="1"/>
      <w:marLeft w:val="0"/>
      <w:marRight w:val="0"/>
      <w:marTop w:val="0"/>
      <w:marBottom w:val="0"/>
      <w:divBdr>
        <w:top w:val="none" w:sz="0" w:space="0" w:color="auto"/>
        <w:left w:val="none" w:sz="0" w:space="0" w:color="auto"/>
        <w:bottom w:val="none" w:sz="0" w:space="0" w:color="auto"/>
        <w:right w:val="none" w:sz="0" w:space="0" w:color="auto"/>
      </w:divBdr>
    </w:div>
    <w:div w:id="1053432637">
      <w:bodyDiv w:val="1"/>
      <w:marLeft w:val="0"/>
      <w:marRight w:val="0"/>
      <w:marTop w:val="0"/>
      <w:marBottom w:val="0"/>
      <w:divBdr>
        <w:top w:val="none" w:sz="0" w:space="0" w:color="auto"/>
        <w:left w:val="none" w:sz="0" w:space="0" w:color="auto"/>
        <w:bottom w:val="none" w:sz="0" w:space="0" w:color="auto"/>
        <w:right w:val="none" w:sz="0" w:space="0" w:color="auto"/>
      </w:divBdr>
    </w:div>
    <w:div w:id="1189875090">
      <w:bodyDiv w:val="1"/>
      <w:marLeft w:val="0"/>
      <w:marRight w:val="0"/>
      <w:marTop w:val="0"/>
      <w:marBottom w:val="0"/>
      <w:divBdr>
        <w:top w:val="none" w:sz="0" w:space="0" w:color="auto"/>
        <w:left w:val="none" w:sz="0" w:space="0" w:color="auto"/>
        <w:bottom w:val="none" w:sz="0" w:space="0" w:color="auto"/>
        <w:right w:val="none" w:sz="0" w:space="0" w:color="auto"/>
      </w:divBdr>
    </w:div>
    <w:div w:id="1263878282">
      <w:bodyDiv w:val="1"/>
      <w:marLeft w:val="0"/>
      <w:marRight w:val="0"/>
      <w:marTop w:val="0"/>
      <w:marBottom w:val="0"/>
      <w:divBdr>
        <w:top w:val="none" w:sz="0" w:space="0" w:color="auto"/>
        <w:left w:val="none" w:sz="0" w:space="0" w:color="auto"/>
        <w:bottom w:val="none" w:sz="0" w:space="0" w:color="auto"/>
        <w:right w:val="none" w:sz="0" w:space="0" w:color="auto"/>
      </w:divBdr>
    </w:div>
    <w:div w:id="1965456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the-law.at.ua/publ/politologija/politichna_elita/gmoska_teorija_elit/8-1-0-55" TargetMode="External"/><Relationship Id="rId18" Type="http://schemas.openxmlformats.org/officeDocument/2006/relationships/hyperlink" Target="http://ua-referat.com/%D0%9E%D1%80%D0%B3%D0%B0%D0%BD%D1%96%D0%B7%D0%B0%D1%86%D1%96%D1%8F" TargetMode="External"/><Relationship Id="rId26" Type="http://schemas.openxmlformats.org/officeDocument/2006/relationships/hyperlink" Target="http://ua-referat.com/%D0%92%D1%81%D1%82%D0%B0%D0%BD%D0%BE%D0%B2%D0%B8" TargetMode="External"/><Relationship Id="rId39" Type="http://schemas.openxmlformats.org/officeDocument/2006/relationships/hyperlink" Target="http://ua-referat.com/%D0%9F%D1%80%D0%BE%D1%86%D0%B5%D1%81" TargetMode="External"/><Relationship Id="rId3" Type="http://schemas.openxmlformats.org/officeDocument/2006/relationships/styles" Target="styles.xml"/><Relationship Id="rId21" Type="http://schemas.openxmlformats.org/officeDocument/2006/relationships/hyperlink" Target="http://ua-referat.com/%D0%9F%D1%80%D0%BE%D1%86%D0%B5%D1%81" TargetMode="External"/><Relationship Id="rId34" Type="http://schemas.openxmlformats.org/officeDocument/2006/relationships/hyperlink" Target="http://ua-referat.com/%D0%9D%D0%B0%D1%83%D0%BA%D0%B8" TargetMode="External"/><Relationship Id="rId42" Type="http://schemas.openxmlformats.org/officeDocument/2006/relationships/hyperlink" Target="http://ua-referat.com/%D0%91%D1%8E%D1%80%D0%BE%D0%BA%D1%80%D0%B0%D1%82%D0%B8%D0%B7%D0%BC" TargetMode="External"/><Relationship Id="rId47" Type="http://schemas.openxmlformats.org/officeDocument/2006/relationships/hyperlink" Target="http://ua-referat.com/%D0%9F%D1%80%D0%B0%D1%86%D1%8E%D1%94" TargetMode="External"/><Relationship Id="rId50" Type="http://schemas.openxmlformats.org/officeDocument/2006/relationships/hyperlink" Target="http://ua-referat.com/%D0%A1%D0%B2%D0%BE%D0%B1%D0%BE%D0%B4%D0%B0" TargetMode="External"/><Relationship Id="rId7" Type="http://schemas.openxmlformats.org/officeDocument/2006/relationships/endnotes" Target="endnotes.xml"/><Relationship Id="rId12" Type="http://schemas.openxmlformats.org/officeDocument/2006/relationships/hyperlink" Target="http://the-law.at.ua/publ/politologija/politichna_elita/gmoska_teorija_elit/8-1-0-55" TargetMode="External"/><Relationship Id="rId17" Type="http://schemas.openxmlformats.org/officeDocument/2006/relationships/hyperlink" Target="http://ua-referat.com/%D0%86%D0%BD%D0%BD%D0%BE%D0%B2%D0%B0%D1%86%D1%96%D1%97" TargetMode="External"/><Relationship Id="rId25" Type="http://schemas.openxmlformats.org/officeDocument/2006/relationships/hyperlink" Target="http://ua-referat.com/%D0%93%D0%BE%D1%80%D0%B1%D0%B0%D1%87%D0%BE%D0%B2" TargetMode="External"/><Relationship Id="rId33" Type="http://schemas.openxmlformats.org/officeDocument/2006/relationships/hyperlink" Target="http://ua-referat.com/%D0%9F%D1%80%D0%B8%D0%BD%D1%86%D0%B8%D0%BF%D0%B0%D1%82" TargetMode="External"/><Relationship Id="rId38" Type="http://schemas.openxmlformats.org/officeDocument/2006/relationships/hyperlink" Target="http://ua-referat.com/%D0%9F%D0%BE%D0%BB%D1%96%D1%82%D0%B8%D1%87%D0%BD%D0%B0_%D0%B5%D0%BB%D1%96%D1%82%D0%B0" TargetMode="External"/><Relationship Id="rId46" Type="http://schemas.openxmlformats.org/officeDocument/2006/relationships/hyperlink" Target="http://ua-referat.com/%D0%9E%D0%BF%D0%BE%D0%B7%D0%B8%D1%86%D1%96%D1%8F" TargetMode="External"/><Relationship Id="rId2" Type="http://schemas.openxmlformats.org/officeDocument/2006/relationships/numbering" Target="numbering.xml"/><Relationship Id="rId16" Type="http://schemas.openxmlformats.org/officeDocument/2006/relationships/hyperlink" Target="http://ua-referat.com/%D0%A1%D1%83%D1%81%D0%BF%D1%96%D0%BB%D1%8C%D1%81%D1%82%D0%B2%D0%BE" TargetMode="External"/><Relationship Id="rId20" Type="http://schemas.openxmlformats.org/officeDocument/2006/relationships/hyperlink" Target="http://ua-referat.com/%D0%9E%D0%BF%D0%BE%D0%B7%D0%B8%D1%86%D1%96%D1%8F" TargetMode="External"/><Relationship Id="rId29" Type="http://schemas.openxmlformats.org/officeDocument/2006/relationships/hyperlink" Target="http://ua-referat.com/%D0%9A%D0%B0%D0%B1%D1%96%D0%BD%D0%B5%D1%82_%D0%9C%D1%96%D0%BD%D1%96%D1%81%D1%82%D1%80%D1%96%D0%B2_%D0%A3%D0%BA%D1%80%D0%B0%D1%97%D0%BD%D0%B8" TargetMode="External"/><Relationship Id="rId41" Type="http://schemas.openxmlformats.org/officeDocument/2006/relationships/hyperlink" Target="http://ua-referat.com/%D0%9A%D1%80%D0%B8%D1%82%D0%B8%D0%BA%D0%B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he-law.at.ua/publ/politologija/politichna_elita/gmoska_teorija_elit/8-1-0-55" TargetMode="External"/><Relationship Id="rId24" Type="http://schemas.openxmlformats.org/officeDocument/2006/relationships/hyperlink" Target="http://ua-referat.com/%D0%93%D0%BE%D1%81%D0%BF%D0%BE%D0%B4%D0%B0%D1%80" TargetMode="External"/><Relationship Id="rId32" Type="http://schemas.openxmlformats.org/officeDocument/2006/relationships/hyperlink" Target="http://ua-referat.com/%D0%A2%D0%BE%D1%82%D0%B0%D0%BB%D1%96%D1%82%D0%B0%D1%80%D1%96%D0%B7%D0%BC" TargetMode="External"/><Relationship Id="rId37" Type="http://schemas.openxmlformats.org/officeDocument/2006/relationships/hyperlink" Target="http://ua-referat.com/%D0%9D%D0%B5%D0%B7%D0%B0%D0%BB%D0%B5%D0%B6%D0%BD%D1%96%D1%81%D1%82%D1%8C_%D0%A3%D0%BA%D1%80%D0%B0%D1%97%D0%BD%D0%B8" TargetMode="External"/><Relationship Id="rId40" Type="http://schemas.openxmlformats.org/officeDocument/2006/relationships/hyperlink" Target="http://ua-referat.com/%D0%97%D0%B4%D1%96%D0%B9%D1%81%D0%BD%D0%B5%D0%BD%D0%BD%D1%8F" TargetMode="External"/><Relationship Id="rId45" Type="http://schemas.openxmlformats.org/officeDocument/2006/relationships/hyperlink" Target="http://ua-referat.com/%D0%9A%D0%BE%D0%BD%D1%82%D1%80%D0%BE%D0%BB%D1%8C"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the-law.at.ua/publ/politologija/politichna_elita/gmoska_teorija_elit/8-1-0-55" TargetMode="External"/><Relationship Id="rId23" Type="http://schemas.openxmlformats.org/officeDocument/2006/relationships/hyperlink" Target="http://ua-referat.com/%D0%91%D1%80%D0%B5%D0%B6%D0%BD%D1%94%D0%B2" TargetMode="External"/><Relationship Id="rId28" Type="http://schemas.openxmlformats.org/officeDocument/2006/relationships/hyperlink" Target="http://ua-referat.com/%D0%9F%D0%BE%D0%BB%D1%96%D1%82%D0%B8%D1%87%D0%BD%D0%B0_%D0%B5%D0%BB%D1%96%D1%82%D0%B0" TargetMode="External"/><Relationship Id="rId36" Type="http://schemas.openxmlformats.org/officeDocument/2006/relationships/hyperlink" Target="http://ua-referat.com/%D0%9C%D0%B8%D0%BA%D0%BE%D0%BB%D0%B0" TargetMode="External"/><Relationship Id="rId49" Type="http://schemas.openxmlformats.org/officeDocument/2006/relationships/hyperlink" Target="http://ua-referat.com/%D0%94%D0%B5%D0%BC%D0%BE%D0%BA%D1%80%D0%B0%D1%82%D1%96%D1%8F" TargetMode="External"/><Relationship Id="rId127" Type="http://schemas.microsoft.com/office/2007/relationships/stylesWithEffects" Target="stylesWithEffects.xml"/><Relationship Id="rId10" Type="http://schemas.openxmlformats.org/officeDocument/2006/relationships/hyperlink" Target="http://the-law.at.ua/publ/politologija/politichna_elita/gmoska_teorija_elit/8-1-0-55" TargetMode="External"/><Relationship Id="rId19" Type="http://schemas.openxmlformats.org/officeDocument/2006/relationships/hyperlink" Target="http://ua-referat.com/%D0%9F%D1%80%D0%B0%D0%B2%D0%BB%D1%8F%D1%87%D0%B0_%D0%B5%D0%BB%D1%96%D1%82%D0%B0" TargetMode="External"/><Relationship Id="rId31" Type="http://schemas.openxmlformats.org/officeDocument/2006/relationships/hyperlink" Target="http://ua-referat.com/%D0%9F%D0%B5%D1%80%D0%B5%D0%B2%D0%B0%D0%BB" TargetMode="External"/><Relationship Id="rId44" Type="http://schemas.openxmlformats.org/officeDocument/2006/relationships/hyperlink" Target="http://ua-referat.com/%D0%A4%D1%83%D0%BD%D0%BA%D1%86%D1%96%D1%97"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the-law.at.ua/publ/politologija/politichna_elita/gmoska_teorija_elit/8-1-0-55" TargetMode="External"/><Relationship Id="rId14" Type="http://schemas.openxmlformats.org/officeDocument/2006/relationships/hyperlink" Target="http://the-law.at.ua/publ/politologija/politichna_elita/gmoska_teorija_elit/8-1-0-55" TargetMode="External"/><Relationship Id="rId22" Type="http://schemas.openxmlformats.org/officeDocument/2006/relationships/hyperlink" Target="http://ua-referat.com/%D0%94%D0%B5%D1%80%D0%B6%D0%B0%D0%B2%D0%BE%D1%82%D0%B2%D0%BE%D1%80%D1%87%D1%96_%D0%BF%D1%80%D0%BE%D1%86%D0%B5%D1%81%D0%B8" TargetMode="External"/><Relationship Id="rId27" Type="http://schemas.openxmlformats.org/officeDocument/2006/relationships/hyperlink" Target="http://ua-referat.com/%D0%A5%D0%B0%D1%80%D0%B0%D0%BA%D1%82%D0%B5%D1%80" TargetMode="External"/><Relationship Id="rId30" Type="http://schemas.openxmlformats.org/officeDocument/2006/relationships/hyperlink" Target="http://ua-referat.com/%D0%94%D0%B5%D1%80%D0%B6%D0%B0%D0%B2%D0%BD%D1%96_%D1%81%D0%BB%D1%83%D0%B6%D0%B1%D0%BE%D0%B2%D1%86%D1%96" TargetMode="External"/><Relationship Id="rId35" Type="http://schemas.openxmlformats.org/officeDocument/2006/relationships/hyperlink" Target="http://ua-referat.com/%D0%A1%D0%BE%D1%84%D1%96%D1%8F_%D0%A0%D0%BE%D1%82%D0%B0%D1%80%D1%83" TargetMode="External"/><Relationship Id="rId43" Type="http://schemas.openxmlformats.org/officeDocument/2006/relationships/hyperlink" Target="http://ua-referat.com/%D0%9D%D0%B0%D0%B2%D1%87%D0%B0%D0%BD%D0%BD%D1%8F" TargetMode="External"/><Relationship Id="rId48" Type="http://schemas.openxmlformats.org/officeDocument/2006/relationships/hyperlink" Target="http://ua-referat.com/%D0%9F%D1%80%D0%BE%D1%86%D0%B5%D1%81" TargetMode="External"/><Relationship Id="rId8" Type="http://schemas.openxmlformats.org/officeDocument/2006/relationships/hyperlink" Target="http://the-law.at.ua/publ/politologija/politichna_elita/gmoska_teorija_elit/8-1-0-55" TargetMode="External"/><Relationship Id="rId51"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158294-0F22-4461-9439-32FEAF9AEE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41</Pages>
  <Words>19197</Words>
  <Characters>109427</Characters>
  <Application>Microsoft Office Word</Application>
  <DocSecurity>0</DocSecurity>
  <Lines>911</Lines>
  <Paragraphs>256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128368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Асус</dc:creator>
  <cp:keywords/>
  <dc:description/>
  <cp:lastModifiedBy>Асус</cp:lastModifiedBy>
  <cp:revision>8</cp:revision>
  <dcterms:created xsi:type="dcterms:W3CDTF">2015-11-09T12:32:00Z</dcterms:created>
  <dcterms:modified xsi:type="dcterms:W3CDTF">2016-09-26T08:34:00Z</dcterms:modified>
</cp:coreProperties>
</file>