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120D" w:rsidRPr="00C85B3D" w:rsidRDefault="000F120D" w:rsidP="000F120D">
      <w:pPr>
        <w:pageBreakBefore/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0F120D" w:rsidRPr="00C85B3D" w:rsidRDefault="000F120D" w:rsidP="000F120D">
      <w:pPr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b/>
          <w:caps/>
          <w:sz w:val="28"/>
          <w:szCs w:val="28"/>
          <w:lang w:val="uk-UA" w:eastAsia="ar-SA"/>
        </w:rPr>
        <w:t>Національний авіаційний університет</w:t>
      </w:r>
    </w:p>
    <w:p w:rsidR="000F120D" w:rsidRPr="00C85B3D" w:rsidRDefault="000F120D" w:rsidP="000F120D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</w:t>
      </w:r>
      <w:r w:rsidRPr="00C85B3D">
        <w:rPr>
          <w:rFonts w:ascii="Times New Roman" w:hAnsi="Times New Roman"/>
          <w:b/>
          <w:sz w:val="28"/>
          <w:szCs w:val="28"/>
          <w:lang w:val="uk-UA" w:eastAsia="ar-SA"/>
        </w:rPr>
        <w:t>уманітарний інститут</w:t>
      </w:r>
    </w:p>
    <w:p w:rsidR="000F120D" w:rsidRPr="00C85B3D" w:rsidRDefault="000F120D" w:rsidP="000F120D">
      <w:pPr>
        <w:spacing w:line="360" w:lineRule="auto"/>
        <w:ind w:firstLine="709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 xml:space="preserve">                                    </w:t>
      </w:r>
      <w:r w:rsidRPr="00C85B3D">
        <w:rPr>
          <w:rFonts w:ascii="Times New Roman" w:hAnsi="Times New Roman"/>
          <w:b/>
          <w:sz w:val="28"/>
          <w:szCs w:val="28"/>
          <w:lang w:val="uk-UA" w:eastAsia="ar-SA"/>
        </w:rPr>
        <w:t xml:space="preserve">Кафедра </w:t>
      </w:r>
      <w:r>
        <w:rPr>
          <w:rFonts w:ascii="Times New Roman" w:hAnsi="Times New Roman"/>
          <w:b/>
          <w:sz w:val="28"/>
          <w:szCs w:val="28"/>
          <w:lang w:val="uk-UA" w:eastAsia="ar-SA"/>
        </w:rPr>
        <w:t>іноземної філології</w:t>
      </w: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 xml:space="preserve">НАВЧАЛЬНО-МЕТОДИЧНІ МАТЕРІАЛИ </w:t>
      </w:r>
    </w:p>
    <w:p w:rsidR="000F120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>З ДИСЦИПЛІНИ</w:t>
      </w: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з дисципліни «</w:t>
      </w:r>
      <w:r>
        <w:rPr>
          <w:rFonts w:ascii="Times New Roman" w:hAnsi="Times New Roman"/>
          <w:sz w:val="28"/>
          <w:szCs w:val="28"/>
          <w:lang w:val="uk-UA" w:eastAsia="ar-SA"/>
        </w:rPr>
        <w:t>Іноземна мова за професійним спрямуванням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>»</w:t>
      </w:r>
    </w:p>
    <w:p w:rsidR="00517915" w:rsidRDefault="00517915" w:rsidP="00517915">
      <w:pPr>
        <w:pStyle w:val="3"/>
        <w:rPr>
          <w:sz w:val="27"/>
          <w:szCs w:val="27"/>
          <w:lang w:val="ru-RU"/>
        </w:rPr>
      </w:pPr>
      <w:r>
        <w:rPr>
          <w:sz w:val="27"/>
          <w:szCs w:val="27"/>
        </w:rPr>
        <w:t>Галузь знань:</w:t>
      </w:r>
      <w:r>
        <w:rPr>
          <w:sz w:val="27"/>
          <w:szCs w:val="27"/>
        </w:rPr>
        <w:tab/>
      </w:r>
      <w:r>
        <w:rPr>
          <w:sz w:val="27"/>
          <w:szCs w:val="27"/>
        </w:rPr>
        <w:tab/>
      </w:r>
      <w:r>
        <w:rPr>
          <w:b/>
          <w:sz w:val="27"/>
          <w:szCs w:val="27"/>
        </w:rPr>
        <w:t>05</w:t>
      </w:r>
      <w:r>
        <w:rPr>
          <w:b/>
          <w:sz w:val="27"/>
          <w:szCs w:val="27"/>
          <w:lang w:val="ru-RU"/>
        </w:rPr>
        <w:t xml:space="preserve">    «</w:t>
      </w:r>
      <w:r>
        <w:rPr>
          <w:b/>
          <w:sz w:val="27"/>
          <w:szCs w:val="27"/>
        </w:rPr>
        <w:t>Соціальні та поведінкові науки»</w:t>
      </w:r>
      <w:r>
        <w:rPr>
          <w:sz w:val="27"/>
          <w:szCs w:val="27"/>
          <w:lang w:val="ru-RU"/>
        </w:rPr>
        <w:tab/>
      </w:r>
    </w:p>
    <w:p w:rsidR="00517915" w:rsidRDefault="00517915" w:rsidP="00517915">
      <w:pPr>
        <w:pStyle w:val="3"/>
        <w:rPr>
          <w:b/>
          <w:sz w:val="27"/>
          <w:szCs w:val="27"/>
        </w:rPr>
      </w:pPr>
      <w:r>
        <w:rPr>
          <w:sz w:val="27"/>
          <w:szCs w:val="27"/>
        </w:rPr>
        <w:t xml:space="preserve">Спеціальність: </w:t>
      </w:r>
      <w:r>
        <w:rPr>
          <w:sz w:val="27"/>
          <w:szCs w:val="27"/>
        </w:rPr>
        <w:tab/>
      </w:r>
      <w:r>
        <w:rPr>
          <w:sz w:val="27"/>
          <w:szCs w:val="27"/>
        </w:rPr>
        <w:tab/>
      </w:r>
      <w:r>
        <w:rPr>
          <w:b/>
          <w:sz w:val="27"/>
          <w:szCs w:val="27"/>
        </w:rPr>
        <w:t>054</w:t>
      </w:r>
      <w:r>
        <w:rPr>
          <w:b/>
          <w:sz w:val="27"/>
          <w:szCs w:val="27"/>
          <w:lang w:val="ru-RU"/>
        </w:rPr>
        <w:t xml:space="preserve"> </w:t>
      </w:r>
      <w:r>
        <w:rPr>
          <w:b/>
          <w:sz w:val="27"/>
          <w:szCs w:val="27"/>
        </w:rPr>
        <w:t xml:space="preserve"> «Соціологія» </w:t>
      </w:r>
    </w:p>
    <w:p w:rsidR="00517915" w:rsidRDefault="00517915" w:rsidP="00517915">
      <w:pPr>
        <w:pStyle w:val="2"/>
        <w:tabs>
          <w:tab w:val="left" w:pos="3570"/>
        </w:tabs>
        <w:jc w:val="left"/>
        <w:rPr>
          <w:sz w:val="27"/>
          <w:szCs w:val="27"/>
        </w:rPr>
      </w:pPr>
      <w:r>
        <w:rPr>
          <w:sz w:val="27"/>
          <w:szCs w:val="27"/>
        </w:rPr>
        <w:t xml:space="preserve">Спеціалізація:                          </w:t>
      </w:r>
      <w:r>
        <w:rPr>
          <w:b/>
          <w:sz w:val="27"/>
          <w:szCs w:val="27"/>
        </w:rPr>
        <w:t>«Соціологія»</w:t>
      </w:r>
    </w:p>
    <w:p w:rsidR="000F120D" w:rsidRPr="004F5240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Укладач:</w:t>
      </w:r>
    </w:p>
    <w:p w:rsidR="000F120D" w:rsidRPr="00C85B3D" w:rsidRDefault="004F5240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color w:val="000000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доцент</w:t>
      </w:r>
      <w:r w:rsidR="000F120D" w:rsidRPr="00C85B3D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ar-SA"/>
        </w:rPr>
        <w:t>Гринюк</w:t>
      </w:r>
      <w:proofErr w:type="spellEnd"/>
      <w:r>
        <w:rPr>
          <w:rFonts w:ascii="Times New Roman" w:hAnsi="Times New Roman"/>
          <w:sz w:val="28"/>
          <w:szCs w:val="28"/>
          <w:lang w:val="uk-UA" w:eastAsia="ar-SA"/>
        </w:rPr>
        <w:t xml:space="preserve"> С.П.</w:t>
      </w:r>
    </w:p>
    <w:p w:rsidR="000F120D" w:rsidRPr="00C85B3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tabs>
          <w:tab w:val="left" w:pos="4860"/>
        </w:tabs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          Навчально-методичні матеріали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розглянут</w:t>
      </w:r>
      <w:r>
        <w:rPr>
          <w:rFonts w:ascii="Times New Roman" w:hAnsi="Times New Roman"/>
          <w:sz w:val="28"/>
          <w:szCs w:val="28"/>
          <w:lang w:val="uk-UA" w:eastAsia="ar-SA"/>
        </w:rPr>
        <w:t>і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та схвален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                </w:t>
      </w:r>
    </w:p>
    <w:p w:rsidR="000F120D" w:rsidRPr="00C85B3D" w:rsidRDefault="000F120D" w:rsidP="000F120D">
      <w:pPr>
        <w:tabs>
          <w:tab w:val="left" w:pos="4860"/>
        </w:tabs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          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на засіданні кафедри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іноземної філології </w:t>
      </w:r>
    </w:p>
    <w:p w:rsidR="000F120D" w:rsidRDefault="000F120D" w:rsidP="000F120D">
      <w:pPr>
        <w:tabs>
          <w:tab w:val="left" w:pos="4860"/>
        </w:tabs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           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>Пр</w:t>
      </w:r>
      <w:r>
        <w:rPr>
          <w:rFonts w:ascii="Times New Roman" w:hAnsi="Times New Roman"/>
          <w:sz w:val="28"/>
          <w:szCs w:val="28"/>
          <w:lang w:val="uk-UA" w:eastAsia="ar-SA"/>
        </w:rPr>
        <w:t>отокол № ____ від «___»_____2018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р.</w:t>
      </w:r>
    </w:p>
    <w:p w:rsidR="000F120D" w:rsidRPr="00C85B3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З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авідувач кафедри _____ </w:t>
      </w:r>
      <w:r>
        <w:rPr>
          <w:rFonts w:ascii="Times New Roman" w:hAnsi="Times New Roman"/>
          <w:sz w:val="28"/>
          <w:szCs w:val="28"/>
          <w:lang w:val="uk-UA" w:eastAsia="ar-SA"/>
        </w:rPr>
        <w:t>Ковтун О.В.</w:t>
      </w:r>
    </w:p>
    <w:p w:rsidR="000F120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EC51F0" w:rsidRDefault="00EC51F0" w:rsidP="008C47C8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8C47C8" w:rsidRPr="008C47C8" w:rsidRDefault="008C47C8" w:rsidP="008C47C8">
      <w:pPr>
        <w:jc w:val="both"/>
        <w:rPr>
          <w:rFonts w:ascii="Times New Roman" w:hAnsi="Times New Roman"/>
          <w:b/>
          <w:lang w:val="uk-UA" w:eastAsia="ru-RU" w:bidi="ar-SA"/>
        </w:rPr>
      </w:pPr>
      <w:bookmarkStart w:id="0" w:name="_GoBack"/>
      <w:bookmarkEnd w:id="0"/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ab/>
      </w:r>
      <w:r w:rsidRPr="008C47C8">
        <w:rPr>
          <w:rFonts w:ascii="Times New Roman" w:hAnsi="Times New Roman"/>
          <w:b/>
          <w:lang w:val="uk-UA" w:eastAsia="ru-RU" w:bidi="ar-SA"/>
        </w:rPr>
        <w:tab/>
        <w:t>3. НАВЧАЛЬНО-МЕТОДИЧНІ МАТЕРІАЛИ З ДИСЦИПЛІНИ</w:t>
      </w:r>
    </w:p>
    <w:p w:rsidR="008C47C8" w:rsidRPr="008C47C8" w:rsidRDefault="008C47C8" w:rsidP="008C47C8">
      <w:pPr>
        <w:tabs>
          <w:tab w:val="left" w:pos="1134"/>
        </w:tabs>
        <w:ind w:firstLine="709"/>
        <w:jc w:val="both"/>
        <w:rPr>
          <w:rFonts w:ascii="Times New Roman" w:hAnsi="Times New Roman"/>
          <w:b/>
          <w:sz w:val="28"/>
          <w:szCs w:val="28"/>
          <w:lang w:val="uk-UA" w:eastAsia="ru-RU" w:bidi="ar-SA"/>
        </w:rPr>
      </w:pPr>
    </w:p>
    <w:p w:rsidR="008C47C8" w:rsidRPr="008C47C8" w:rsidRDefault="008C47C8" w:rsidP="008C47C8">
      <w:pPr>
        <w:tabs>
          <w:tab w:val="left" w:pos="1134"/>
        </w:tabs>
        <w:ind w:firstLine="709"/>
        <w:rPr>
          <w:rFonts w:ascii="Times New Roman" w:hAnsi="Times New Roman"/>
          <w:b/>
          <w:bCs/>
          <w:sz w:val="27"/>
          <w:szCs w:val="27"/>
          <w:lang w:val="uk-UA" w:eastAsia="ru-RU" w:bidi="ar-SA"/>
        </w:rPr>
      </w:pPr>
      <w:r w:rsidRPr="008C47C8">
        <w:rPr>
          <w:rFonts w:ascii="Times New Roman" w:hAnsi="Times New Roman"/>
          <w:b/>
          <w:bCs/>
          <w:sz w:val="27"/>
          <w:szCs w:val="27"/>
          <w:lang w:val="uk-UA" w:eastAsia="ru-RU" w:bidi="ar-SA"/>
        </w:rPr>
        <w:t>3.1. Основні рекомендовані джерела</w:t>
      </w:r>
    </w:p>
    <w:p w:rsidR="008C47C8" w:rsidRPr="008C47C8" w:rsidRDefault="008C47C8" w:rsidP="008C47C8">
      <w:pPr>
        <w:tabs>
          <w:tab w:val="left" w:pos="1134"/>
        </w:tabs>
        <w:ind w:firstLine="709"/>
        <w:rPr>
          <w:rFonts w:ascii="Times New Roman" w:hAnsi="Times New Roman"/>
          <w:b/>
          <w:sz w:val="27"/>
          <w:szCs w:val="27"/>
          <w:lang w:val="uk-UA" w:eastAsia="ru-RU" w:bidi="ar-SA"/>
        </w:rPr>
      </w:pPr>
    </w:p>
    <w:p w:rsidR="008C47C8" w:rsidRPr="008C47C8" w:rsidRDefault="008C47C8" w:rsidP="008C47C8">
      <w:pPr>
        <w:ind w:firstLine="567"/>
        <w:jc w:val="both"/>
        <w:rPr>
          <w:rFonts w:ascii="Times New Roman" w:hAnsi="Times New Roman"/>
          <w:sz w:val="28"/>
          <w:szCs w:val="28"/>
          <w:lang w:val="uk-UA" w:eastAsia="ru-RU" w:bidi="ar-SA"/>
        </w:rPr>
      </w:pPr>
      <w:r w:rsidRPr="008C47C8">
        <w:rPr>
          <w:rFonts w:ascii="Times New Roman" w:hAnsi="Times New Roman"/>
          <w:sz w:val="28"/>
          <w:szCs w:val="28"/>
          <w:lang w:val="uk-UA" w:eastAsia="ru-RU" w:bidi="ar-SA"/>
        </w:rPr>
        <w:t xml:space="preserve">3.1.1. </w:t>
      </w:r>
      <w:proofErr w:type="spellStart"/>
      <w:r w:rsidRPr="008C47C8">
        <w:rPr>
          <w:rFonts w:ascii="Times New Roman" w:hAnsi="Times New Roman"/>
          <w:sz w:val="28"/>
          <w:szCs w:val="28"/>
          <w:lang w:val="uk-UA" w:eastAsia="ru-RU" w:bidi="ar-SA"/>
        </w:rPr>
        <w:t>Акмалдінова</w:t>
      </w:r>
      <w:proofErr w:type="spellEnd"/>
      <w:r w:rsidRPr="008C47C8">
        <w:rPr>
          <w:rFonts w:ascii="Times New Roman" w:hAnsi="Times New Roman"/>
          <w:sz w:val="28"/>
          <w:szCs w:val="28"/>
          <w:lang w:val="uk-UA" w:eastAsia="ru-RU" w:bidi="ar-SA"/>
        </w:rPr>
        <w:t xml:space="preserve"> О.М. Англійська мова. </w:t>
      </w:r>
      <w:proofErr w:type="spellStart"/>
      <w:r w:rsidRPr="008C47C8">
        <w:rPr>
          <w:rFonts w:ascii="Times New Roman" w:hAnsi="Times New Roman"/>
          <w:sz w:val="28"/>
          <w:szCs w:val="28"/>
          <w:lang w:val="uk-UA" w:eastAsia="ru-RU" w:bidi="ar-SA"/>
        </w:rPr>
        <w:t>Business</w:t>
      </w:r>
      <w:proofErr w:type="spellEnd"/>
      <w:r w:rsidRPr="008C47C8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8C47C8">
        <w:rPr>
          <w:rFonts w:ascii="Times New Roman" w:hAnsi="Times New Roman"/>
          <w:sz w:val="28"/>
          <w:szCs w:val="28"/>
          <w:lang w:val="uk-UA" w:eastAsia="ru-RU" w:bidi="ar-SA"/>
        </w:rPr>
        <w:t>correspondence</w:t>
      </w:r>
      <w:proofErr w:type="spellEnd"/>
      <w:r w:rsidRPr="008C47C8">
        <w:rPr>
          <w:rFonts w:ascii="Times New Roman" w:hAnsi="Times New Roman"/>
          <w:sz w:val="28"/>
          <w:szCs w:val="28"/>
          <w:lang w:val="uk-UA" w:eastAsia="ru-RU" w:bidi="ar-SA"/>
        </w:rPr>
        <w:t xml:space="preserve"> : навчально-методичний посібник для </w:t>
      </w:r>
      <w:proofErr w:type="spellStart"/>
      <w:r w:rsidRPr="008C47C8">
        <w:rPr>
          <w:rFonts w:ascii="Times New Roman" w:hAnsi="Times New Roman"/>
          <w:sz w:val="28"/>
          <w:szCs w:val="28"/>
          <w:lang w:val="uk-UA" w:eastAsia="ru-RU" w:bidi="ar-SA"/>
        </w:rPr>
        <w:t>студ</w:t>
      </w:r>
      <w:proofErr w:type="spellEnd"/>
      <w:r w:rsidRPr="008C47C8">
        <w:rPr>
          <w:rFonts w:ascii="Times New Roman" w:hAnsi="Times New Roman"/>
          <w:sz w:val="28"/>
          <w:szCs w:val="28"/>
          <w:lang w:val="uk-UA" w:eastAsia="ru-RU" w:bidi="ar-SA"/>
        </w:rPr>
        <w:t>. 5-го курсу всіх спец./ О.М. </w:t>
      </w:r>
      <w:proofErr w:type="spellStart"/>
      <w:r w:rsidRPr="008C47C8">
        <w:rPr>
          <w:rFonts w:ascii="Times New Roman" w:hAnsi="Times New Roman"/>
          <w:sz w:val="28"/>
          <w:szCs w:val="28"/>
          <w:lang w:val="uk-UA" w:eastAsia="ru-RU" w:bidi="ar-SA"/>
        </w:rPr>
        <w:t>Акмалдінова</w:t>
      </w:r>
      <w:proofErr w:type="spellEnd"/>
      <w:r w:rsidRPr="008C47C8">
        <w:rPr>
          <w:rFonts w:ascii="Times New Roman" w:hAnsi="Times New Roman"/>
          <w:sz w:val="28"/>
          <w:szCs w:val="28"/>
          <w:lang w:val="uk-UA" w:eastAsia="ru-RU" w:bidi="ar-SA"/>
        </w:rPr>
        <w:t>. – К. : КМУЦА, 2000. – 92 с.</w:t>
      </w:r>
    </w:p>
    <w:p w:rsidR="008C47C8" w:rsidRPr="008C47C8" w:rsidRDefault="008C47C8" w:rsidP="008C47C8">
      <w:pPr>
        <w:ind w:firstLine="567"/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>3.1.2. Верба Л.Г. Граматика сучасної англійської мови /Л.Г. Верба, Г.В. Верба. – К. : Логос, 1997. – 341 с.</w:t>
      </w:r>
    </w:p>
    <w:p w:rsidR="008C47C8" w:rsidRPr="008C47C8" w:rsidRDefault="008C47C8" w:rsidP="008C47C8">
      <w:pPr>
        <w:ind w:firstLine="567"/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  <w:r w:rsidRPr="008C47C8">
        <w:rPr>
          <w:rFonts w:ascii="Times New Roman" w:hAnsi="Times New Roman"/>
          <w:sz w:val="27"/>
          <w:szCs w:val="27"/>
          <w:lang w:val="ru-RU" w:eastAsia="ru-RU" w:bidi="ar-SA"/>
        </w:rPr>
        <w:t>3.1.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3. Іванова Н.І. </w:t>
      </w:r>
      <w:proofErr w:type="gramStart"/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>Англ</w:t>
      </w:r>
      <w:proofErr w:type="gramEnd"/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ійська мова. 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Sociology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in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Human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life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 / Н.І. Іванова, Г.Б. </w:t>
      </w:r>
      <w:proofErr w:type="spellStart"/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>Шалагінова</w:t>
      </w:r>
      <w:proofErr w:type="spellEnd"/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>– К</w:t>
      </w:r>
      <w:proofErr w:type="gramStart"/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>. :</w:t>
      </w:r>
      <w:proofErr w:type="gramEnd"/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 НАУ, 2003. –42 с.</w:t>
      </w:r>
    </w:p>
    <w:p w:rsidR="008C47C8" w:rsidRPr="008C47C8" w:rsidRDefault="008C47C8" w:rsidP="008C47C8">
      <w:pPr>
        <w:ind w:firstLine="567"/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  <w:r w:rsidRPr="008C47C8">
        <w:rPr>
          <w:rFonts w:ascii="Times New Roman" w:hAnsi="Times New Roman"/>
          <w:sz w:val="27"/>
          <w:szCs w:val="27"/>
          <w:lang w:eastAsia="ru-RU" w:bidi="ar-SA"/>
        </w:rPr>
        <w:t>3.1.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4. 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Baugh W.E. Introduction to Social and Community Care Services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 / 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W.E.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> 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 xml:space="preserve">Baugh 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– </w:t>
      </w:r>
      <w:proofErr w:type="gramStart"/>
      <w:r w:rsidRPr="008C47C8">
        <w:rPr>
          <w:rFonts w:ascii="Times New Roman" w:hAnsi="Times New Roman"/>
          <w:sz w:val="27"/>
          <w:szCs w:val="27"/>
          <w:lang w:eastAsia="ru-RU" w:bidi="ar-SA"/>
        </w:rPr>
        <w:t>Kent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> 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:</w:t>
      </w:r>
      <w:proofErr w:type="gramEnd"/>
      <w:r w:rsidRPr="008C47C8">
        <w:rPr>
          <w:rFonts w:ascii="Times New Roman" w:hAnsi="Times New Roman"/>
          <w:sz w:val="27"/>
          <w:szCs w:val="27"/>
          <w:lang w:eastAsia="ru-RU" w:bidi="ar-SA"/>
        </w:rPr>
        <w:t xml:space="preserve"> </w:t>
      </w:r>
      <w:proofErr w:type="spellStart"/>
      <w:r w:rsidRPr="008C47C8">
        <w:rPr>
          <w:rFonts w:ascii="Times New Roman" w:hAnsi="Times New Roman"/>
          <w:sz w:val="27"/>
          <w:szCs w:val="27"/>
          <w:lang w:eastAsia="ru-RU" w:bidi="ar-SA"/>
        </w:rPr>
        <w:t>Mackays</w:t>
      </w:r>
      <w:proofErr w:type="spellEnd"/>
      <w:r w:rsidRPr="008C47C8">
        <w:rPr>
          <w:rFonts w:ascii="Times New Roman" w:hAnsi="Times New Roman"/>
          <w:sz w:val="27"/>
          <w:szCs w:val="27"/>
          <w:lang w:eastAsia="ru-RU" w:bidi="ar-SA"/>
        </w:rPr>
        <w:t xml:space="preserve"> of Chatham, 1994. – 360 p.</w:t>
      </w:r>
    </w:p>
    <w:p w:rsidR="008C47C8" w:rsidRPr="008C47C8" w:rsidRDefault="008C47C8" w:rsidP="008C47C8">
      <w:pPr>
        <w:ind w:firstLine="567"/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  <w:r w:rsidRPr="008C47C8">
        <w:rPr>
          <w:rFonts w:ascii="Times New Roman" w:hAnsi="Times New Roman"/>
          <w:sz w:val="27"/>
          <w:szCs w:val="27"/>
          <w:lang w:eastAsia="ru-RU" w:bidi="ar-SA"/>
        </w:rPr>
        <w:t>3.1.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5. 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Challis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L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. 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Organizing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Public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Social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Services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 / 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L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>. 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Challis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 – </w:t>
      </w:r>
      <w:proofErr w:type="gramStart"/>
      <w:r w:rsidRPr="008C47C8">
        <w:rPr>
          <w:rFonts w:ascii="Times New Roman" w:hAnsi="Times New Roman"/>
          <w:sz w:val="27"/>
          <w:szCs w:val="27"/>
          <w:lang w:eastAsia="ru-RU" w:bidi="ar-SA"/>
        </w:rPr>
        <w:t>London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> :</w:t>
      </w:r>
      <w:proofErr w:type="gramEnd"/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Longman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, 1990. – 186 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p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>.</w:t>
      </w:r>
    </w:p>
    <w:p w:rsidR="008C47C8" w:rsidRPr="008C47C8" w:rsidRDefault="008C47C8" w:rsidP="008C47C8">
      <w:pPr>
        <w:ind w:firstLine="567"/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  <w:r w:rsidRPr="008C47C8">
        <w:rPr>
          <w:rFonts w:ascii="Times New Roman" w:hAnsi="Times New Roman"/>
          <w:sz w:val="27"/>
          <w:szCs w:val="27"/>
          <w:lang w:eastAsia="ru-RU" w:bidi="ar-SA"/>
        </w:rPr>
        <w:t>3.1.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6. 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Dean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M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. 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Grammar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Lessons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 / 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M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>. 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Dean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 – 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Oxford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University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Press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>, 1995. – 190 </w:t>
      </w:r>
      <w:r w:rsidRPr="008C47C8">
        <w:rPr>
          <w:rFonts w:ascii="Times New Roman" w:hAnsi="Times New Roman"/>
          <w:sz w:val="27"/>
          <w:szCs w:val="27"/>
          <w:lang w:eastAsia="ru-RU" w:bidi="ar-SA"/>
        </w:rPr>
        <w:t>p</w:t>
      </w: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. </w:t>
      </w:r>
    </w:p>
    <w:p w:rsidR="008C47C8" w:rsidRPr="008C47C8" w:rsidRDefault="008C47C8" w:rsidP="008C47C8">
      <w:pPr>
        <w:ind w:firstLine="567"/>
        <w:jc w:val="both"/>
        <w:rPr>
          <w:rFonts w:ascii="Times New Roman" w:hAnsi="Times New Roman"/>
          <w:b/>
          <w:bCs/>
          <w:sz w:val="27"/>
          <w:szCs w:val="27"/>
          <w:lang w:val="uk-UA" w:eastAsia="ru-RU" w:bidi="ar-SA"/>
        </w:rPr>
      </w:pPr>
    </w:p>
    <w:p w:rsidR="008C47C8" w:rsidRPr="008C47C8" w:rsidRDefault="008C47C8" w:rsidP="008C47C8">
      <w:pPr>
        <w:ind w:firstLine="567"/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  <w:r w:rsidRPr="008C47C8">
        <w:rPr>
          <w:rFonts w:ascii="Times New Roman" w:hAnsi="Times New Roman"/>
          <w:b/>
          <w:bCs/>
          <w:sz w:val="27"/>
          <w:szCs w:val="27"/>
          <w:lang w:val="uk-UA" w:eastAsia="ru-RU" w:bidi="ar-SA"/>
        </w:rPr>
        <w:t>3.2. Додаткові рекомендовані джерела</w:t>
      </w:r>
    </w:p>
    <w:p w:rsidR="008C47C8" w:rsidRPr="008C47C8" w:rsidRDefault="008C47C8" w:rsidP="008C47C8">
      <w:pPr>
        <w:ind w:firstLine="567"/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3.2.1. </w:t>
      </w:r>
      <w:proofErr w:type="spellStart"/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>Акмалдінова</w:t>
      </w:r>
      <w:proofErr w:type="spellEnd"/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 О.М. </w:t>
      </w:r>
      <w:proofErr w:type="spellStart"/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>English</w:t>
      </w:r>
      <w:proofErr w:type="spellEnd"/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proofErr w:type="spellStart"/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>Grammar</w:t>
      </w:r>
      <w:proofErr w:type="spellEnd"/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proofErr w:type="spellStart"/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>Practice</w:t>
      </w:r>
      <w:proofErr w:type="spellEnd"/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. Практична граматика англійської мови : навчальний посібник / О.М. </w:t>
      </w:r>
      <w:proofErr w:type="spellStart"/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>Акмалдінова</w:t>
      </w:r>
      <w:proofErr w:type="spellEnd"/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 xml:space="preserve">, С.П. </w:t>
      </w:r>
      <w:proofErr w:type="spellStart"/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>Фатєєва</w:t>
      </w:r>
      <w:proofErr w:type="spellEnd"/>
      <w:r w:rsidRPr="008C47C8">
        <w:rPr>
          <w:rFonts w:ascii="Times New Roman" w:hAnsi="Times New Roman"/>
          <w:sz w:val="27"/>
          <w:szCs w:val="27"/>
          <w:lang w:val="uk-UA" w:eastAsia="ru-RU" w:bidi="ar-SA"/>
        </w:rPr>
        <w:t>, Л.В. Будко – К. : НАУ, 2006. – 138 с.</w:t>
      </w:r>
    </w:p>
    <w:p w:rsidR="000F120D" w:rsidRPr="005B5DCB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spacing w:after="200" w:line="276" w:lineRule="auto"/>
        <w:jc w:val="both"/>
        <w:rPr>
          <w:rFonts w:ascii="Times New Roman" w:eastAsia="Calibri" w:hAnsi="Times New Roman"/>
          <w:szCs w:val="22"/>
          <w:lang w:val="uk-UA" w:bidi="ar-SA"/>
        </w:rPr>
      </w:pPr>
    </w:p>
    <w:p w:rsidR="00835039" w:rsidRPr="000F120D" w:rsidRDefault="00835039">
      <w:pPr>
        <w:rPr>
          <w:lang w:val="uk-UA"/>
        </w:rPr>
      </w:pPr>
    </w:p>
    <w:sectPr w:rsidR="00835039" w:rsidRPr="000F120D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55BD" w:rsidRDefault="006955BD" w:rsidP="00EC51F0">
      <w:r>
        <w:separator/>
      </w:r>
    </w:p>
  </w:endnote>
  <w:endnote w:type="continuationSeparator" w:id="0">
    <w:p w:rsidR="006955BD" w:rsidRDefault="006955BD" w:rsidP="00EC51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55BD" w:rsidRDefault="006955BD" w:rsidP="00EC51F0">
      <w:r>
        <w:separator/>
      </w:r>
    </w:p>
  </w:footnote>
  <w:footnote w:type="continuationSeparator" w:id="0">
    <w:p w:rsidR="006955BD" w:rsidRDefault="006955BD" w:rsidP="00EC51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EC51F0" w:rsidRPr="00EC51F0" w:rsidTr="00EC51F0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51F0" w:rsidRPr="00EC51F0" w:rsidRDefault="00EC51F0" w:rsidP="00EC51F0">
          <w:pPr>
            <w:tabs>
              <w:tab w:val="center" w:pos="4819"/>
              <w:tab w:val="right" w:pos="9639"/>
            </w:tabs>
            <w:spacing w:line="360" w:lineRule="auto"/>
            <w:jc w:val="center"/>
            <w:rPr>
              <w:rFonts w:eastAsia="Calibri"/>
              <w:sz w:val="22"/>
              <w:szCs w:val="22"/>
              <w:lang w:val="uk-UA" w:bidi="ar-SA"/>
            </w:rPr>
          </w:pPr>
          <w:r w:rsidRPr="00EC51F0">
            <w:rPr>
              <w:rFonts w:eastAsia="Calibri"/>
              <w:noProof/>
              <w:sz w:val="22"/>
              <w:szCs w:val="22"/>
              <w:lang w:val="uk-UA" w:eastAsia="uk-UA" w:bidi="ar-SA"/>
            </w:rPr>
            <w:drawing>
              <wp:anchor distT="0" distB="0" distL="114300" distR="114300" simplePos="0" relativeHeight="251659264" behindDoc="1" locked="0" layoutInCell="1" allowOverlap="1" wp14:anchorId="01A37DC3" wp14:editId="781C4F3E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EC51F0" w:rsidRPr="00EC51F0" w:rsidRDefault="00EC51F0" w:rsidP="00EC51F0">
          <w:pPr>
            <w:tabs>
              <w:tab w:val="center" w:pos="4819"/>
              <w:tab w:val="right" w:pos="9639"/>
            </w:tabs>
            <w:spacing w:line="360" w:lineRule="auto"/>
            <w:jc w:val="center"/>
            <w:rPr>
              <w:rFonts w:eastAsia="Calibri"/>
              <w:sz w:val="22"/>
              <w:szCs w:val="22"/>
              <w:lang w:val="uk-UA" w:bidi="ar-SA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51F0" w:rsidRPr="00EC51F0" w:rsidRDefault="00EC51F0" w:rsidP="00EC51F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C51F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Система менеджменту якості</w:t>
          </w:r>
        </w:p>
        <w:p w:rsidR="00EC51F0" w:rsidRPr="00EC51F0" w:rsidRDefault="00EC51F0" w:rsidP="00EC51F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C51F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Навчально-методичний комплекс</w:t>
          </w:r>
        </w:p>
        <w:p w:rsidR="00EC51F0" w:rsidRPr="00EC51F0" w:rsidRDefault="00EC51F0" w:rsidP="00EC51F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C51F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навчальної дисципліни</w:t>
          </w:r>
        </w:p>
        <w:p w:rsidR="00EC51F0" w:rsidRPr="00EC51F0" w:rsidRDefault="00EC51F0" w:rsidP="00EC51F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C51F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«Ділова іноземна мова»</w:t>
          </w:r>
        </w:p>
        <w:p w:rsidR="00EC51F0" w:rsidRPr="00EC51F0" w:rsidRDefault="00EC51F0" w:rsidP="00EC51F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C51F0" w:rsidRPr="00EC51F0" w:rsidRDefault="00EC51F0" w:rsidP="00EC51F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C51F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Шифр</w:t>
          </w:r>
        </w:p>
        <w:p w:rsidR="00EC51F0" w:rsidRPr="00EC51F0" w:rsidRDefault="00EC51F0" w:rsidP="00EC51F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C51F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C51F0" w:rsidRPr="00EC51F0" w:rsidRDefault="00EC51F0" w:rsidP="00EC51F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b/>
              <w:sz w:val="20"/>
              <w:szCs w:val="22"/>
              <w:lang w:val="uk-UA" w:bidi="ar-SA"/>
            </w:rPr>
          </w:pPr>
          <w:r w:rsidRPr="00EC51F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СМЯ НАУ НМК 12.01.05-01-2018</w:t>
          </w:r>
        </w:p>
      </w:tc>
    </w:tr>
    <w:tr w:rsidR="00EC51F0" w:rsidRPr="00EC51F0" w:rsidTr="00EC51F0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C51F0" w:rsidRPr="00EC51F0" w:rsidRDefault="00EC51F0" w:rsidP="00EC51F0">
          <w:pPr>
            <w:rPr>
              <w:rFonts w:eastAsia="Calibri"/>
              <w:sz w:val="22"/>
              <w:szCs w:val="22"/>
              <w:lang w:val="uk-UA" w:bidi="ar-SA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C51F0" w:rsidRPr="00EC51F0" w:rsidRDefault="00EC51F0" w:rsidP="00EC51F0">
          <w:pPr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C51F0" w:rsidRPr="00EC51F0" w:rsidRDefault="00EC51F0" w:rsidP="00EC51F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proofErr w:type="spellStart"/>
          <w:r w:rsidRPr="00EC51F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Стор</w:t>
          </w:r>
          <w:proofErr w:type="spellEnd"/>
          <w:r w:rsidRPr="00EC51F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 xml:space="preserve">. </w:t>
          </w:r>
          <w:r w:rsidRPr="00EC51F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fldChar w:fldCharType="begin"/>
          </w:r>
          <w:r w:rsidRPr="00EC51F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instrText xml:space="preserve"> PAGE  \* Arabic  \* MERGEFORMAT </w:instrText>
          </w:r>
          <w:r w:rsidRPr="00EC51F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fldChar w:fldCharType="separate"/>
          </w:r>
          <w:r>
            <w:rPr>
              <w:rFonts w:ascii="Times New Roman" w:eastAsia="Calibri" w:hAnsi="Times New Roman"/>
              <w:noProof/>
              <w:sz w:val="20"/>
              <w:szCs w:val="22"/>
              <w:lang w:val="uk-UA" w:bidi="ar-SA"/>
            </w:rPr>
            <w:t>2</w:t>
          </w:r>
          <w:r w:rsidRPr="00EC51F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fldChar w:fldCharType="end"/>
          </w:r>
          <w:r w:rsidRPr="00EC51F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 xml:space="preserve"> з</w:t>
          </w:r>
          <w:r w:rsidRPr="00EC51F0">
            <w:rPr>
              <w:rFonts w:ascii="Times New Roman" w:eastAsia="Calibri" w:hAnsi="Times New Roman"/>
              <w:sz w:val="20"/>
              <w:szCs w:val="22"/>
              <w:lang w:val="uk-UA"/>
            </w:rPr>
            <w:t xml:space="preserve"> </w:t>
          </w:r>
          <w:r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2</w:t>
          </w:r>
        </w:p>
      </w:tc>
    </w:tr>
  </w:tbl>
  <w:p w:rsidR="00EC51F0" w:rsidRDefault="00EC51F0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41A9"/>
    <w:rsid w:val="000F120D"/>
    <w:rsid w:val="003141A9"/>
    <w:rsid w:val="004F5240"/>
    <w:rsid w:val="00517915"/>
    <w:rsid w:val="006955BD"/>
    <w:rsid w:val="00835039"/>
    <w:rsid w:val="008C47C8"/>
    <w:rsid w:val="00EC5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20D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semiHidden/>
    <w:unhideWhenUsed/>
    <w:qFormat/>
    <w:rsid w:val="00517915"/>
    <w:pPr>
      <w:keepNext/>
      <w:outlineLvl w:val="2"/>
    </w:pPr>
    <w:rPr>
      <w:rFonts w:ascii="Times New Roman" w:hAnsi="Times New Roman"/>
      <w:sz w:val="28"/>
      <w:lang w:val="uk-UA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517915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semiHidden/>
    <w:unhideWhenUsed/>
    <w:rsid w:val="00517915"/>
    <w:pPr>
      <w:jc w:val="both"/>
    </w:pPr>
    <w:rPr>
      <w:rFonts w:ascii="Times New Roman" w:hAnsi="Times New Roman"/>
      <w:bCs/>
      <w:lang w:val="uk-UA" w:eastAsia="ru-RU" w:bidi="ar-SA"/>
    </w:rPr>
  </w:style>
  <w:style w:type="character" w:customStyle="1" w:styleId="20">
    <w:name w:val="Основной текст 2 Знак"/>
    <w:basedOn w:val="a0"/>
    <w:link w:val="2"/>
    <w:semiHidden/>
    <w:rsid w:val="00517915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31">
    <w:name w:val="Body Text Indent 3"/>
    <w:basedOn w:val="a"/>
    <w:link w:val="32"/>
    <w:uiPriority w:val="99"/>
    <w:semiHidden/>
    <w:unhideWhenUsed/>
    <w:rsid w:val="008C47C8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8C47C8"/>
    <w:rPr>
      <w:rFonts w:ascii="Calibri" w:eastAsia="Times New Roman" w:hAnsi="Calibri" w:cs="Times New Roman"/>
      <w:sz w:val="16"/>
      <w:szCs w:val="16"/>
      <w:lang w:val="en-US" w:bidi="en-US"/>
    </w:rPr>
  </w:style>
  <w:style w:type="paragraph" w:styleId="a3">
    <w:name w:val="header"/>
    <w:basedOn w:val="a"/>
    <w:link w:val="a4"/>
    <w:uiPriority w:val="99"/>
    <w:unhideWhenUsed/>
    <w:rsid w:val="00EC51F0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EC51F0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5">
    <w:name w:val="footer"/>
    <w:basedOn w:val="a"/>
    <w:link w:val="a6"/>
    <w:uiPriority w:val="99"/>
    <w:unhideWhenUsed/>
    <w:rsid w:val="00EC51F0"/>
    <w:pPr>
      <w:tabs>
        <w:tab w:val="center" w:pos="4819"/>
        <w:tab w:val="right" w:pos="9639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EC51F0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20D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semiHidden/>
    <w:unhideWhenUsed/>
    <w:qFormat/>
    <w:rsid w:val="00517915"/>
    <w:pPr>
      <w:keepNext/>
      <w:outlineLvl w:val="2"/>
    </w:pPr>
    <w:rPr>
      <w:rFonts w:ascii="Times New Roman" w:hAnsi="Times New Roman"/>
      <w:sz w:val="28"/>
      <w:lang w:val="uk-UA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517915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semiHidden/>
    <w:unhideWhenUsed/>
    <w:rsid w:val="00517915"/>
    <w:pPr>
      <w:jc w:val="both"/>
    </w:pPr>
    <w:rPr>
      <w:rFonts w:ascii="Times New Roman" w:hAnsi="Times New Roman"/>
      <w:bCs/>
      <w:lang w:val="uk-UA" w:eastAsia="ru-RU" w:bidi="ar-SA"/>
    </w:rPr>
  </w:style>
  <w:style w:type="character" w:customStyle="1" w:styleId="20">
    <w:name w:val="Основной текст 2 Знак"/>
    <w:basedOn w:val="a0"/>
    <w:link w:val="2"/>
    <w:semiHidden/>
    <w:rsid w:val="00517915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31">
    <w:name w:val="Body Text Indent 3"/>
    <w:basedOn w:val="a"/>
    <w:link w:val="32"/>
    <w:uiPriority w:val="99"/>
    <w:semiHidden/>
    <w:unhideWhenUsed/>
    <w:rsid w:val="008C47C8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8C47C8"/>
    <w:rPr>
      <w:rFonts w:ascii="Calibri" w:eastAsia="Times New Roman" w:hAnsi="Calibri" w:cs="Times New Roman"/>
      <w:sz w:val="16"/>
      <w:szCs w:val="16"/>
      <w:lang w:val="en-US" w:bidi="en-US"/>
    </w:rPr>
  </w:style>
  <w:style w:type="paragraph" w:styleId="a3">
    <w:name w:val="header"/>
    <w:basedOn w:val="a"/>
    <w:link w:val="a4"/>
    <w:uiPriority w:val="99"/>
    <w:unhideWhenUsed/>
    <w:rsid w:val="00EC51F0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EC51F0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5">
    <w:name w:val="footer"/>
    <w:basedOn w:val="a"/>
    <w:link w:val="a6"/>
    <w:uiPriority w:val="99"/>
    <w:unhideWhenUsed/>
    <w:rsid w:val="00EC51F0"/>
    <w:pPr>
      <w:tabs>
        <w:tab w:val="center" w:pos="4819"/>
        <w:tab w:val="right" w:pos="9639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EC51F0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68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1144</Words>
  <Characters>653</Characters>
  <Application>Microsoft Office Word</Application>
  <DocSecurity>0</DocSecurity>
  <Lines>5</Lines>
  <Paragraphs>3</Paragraphs>
  <ScaleCrop>false</ScaleCrop>
  <Company>Krokoz™ Inc.</Company>
  <LinksUpToDate>false</LinksUpToDate>
  <CharactersWithSpaces>1794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8</cp:revision>
  <dcterms:created xsi:type="dcterms:W3CDTF">2018-02-25T16:56:00Z</dcterms:created>
  <dcterms:modified xsi:type="dcterms:W3CDTF">2018-04-09T15:45:00Z</dcterms:modified>
</cp:coreProperties>
</file>