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A41" w:rsidRPr="003E034D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>АЕРОКОСМІЧНИЙ ФАКУЛЬТЕТ</w:t>
      </w: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КОМПЮТЕРИЗОВАНИХ ЕЛЕКТРОТЕХНІЧНИХ СИСТЕМ ТА ТЕХНОЛОГІЙ</w:t>
      </w: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395A41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Pr="003E034D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796D0C" w:rsidRPr="00796D0C" w:rsidRDefault="00796D0C" w:rsidP="00796D0C">
      <w:pPr>
        <w:pStyle w:val="a7"/>
        <w:spacing w:after="10" w:line="271" w:lineRule="auto"/>
        <w:ind w:left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Методичні рекомендації з підготовки студентів до практичних (семінарських) занять</w:t>
      </w:r>
    </w:p>
    <w:p w:rsidR="00395A41" w:rsidRPr="003E034D" w:rsidRDefault="00395A41" w:rsidP="00A752B0">
      <w:pPr>
        <w:spacing w:after="179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 дисципліни «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Надійність контроль та діагностування технічних систем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»</w:t>
      </w:r>
    </w:p>
    <w:p w:rsidR="00395A41" w:rsidRPr="003E034D" w:rsidRDefault="005B5A14" w:rsidP="00A752B0">
      <w:pPr>
        <w:spacing w:after="33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спеціальністю 141 «Електроенергетика, електротехніка та електромеханіка»</w:t>
      </w:r>
    </w:p>
    <w:p w:rsidR="00395A41" w:rsidRPr="003E034D" w:rsidRDefault="00395A41" w:rsidP="005B5A14">
      <w:pPr>
        <w:spacing w:after="13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A752B0">
      <w:pPr>
        <w:spacing w:after="137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9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5B5A14">
      <w:pPr>
        <w:spacing w:after="45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Укладач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канд. техн. наук, 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br/>
        <w:t>доцент Світлана ДЕВ</w:t>
      </w:r>
      <w:r w:rsidRPr="005B5A14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ЯТКІНА</w:t>
      </w:r>
    </w:p>
    <w:p w:rsidR="00395A41" w:rsidRPr="003E034D" w:rsidRDefault="00395A41" w:rsidP="005B5A14">
      <w:pPr>
        <w:spacing w:after="0" w:line="397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Конспект лекцій розглянутий та схвалений на засіданні кафедри 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комп’ютеризованих електротехнічних систем та технологій</w:t>
      </w: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:rsidR="00395A41" w:rsidRPr="003E034D" w:rsidRDefault="00395A41" w:rsidP="00395A41">
      <w:pPr>
        <w:spacing w:after="154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Протокол № ____ від «___»_____20__р. </w:t>
      </w:r>
    </w:p>
    <w:p w:rsidR="00395A41" w:rsidRDefault="00395A41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Завідувач кафедри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КЕСТ: докт. техн. наук, професор Володимир КВАСНІКОВ</w:t>
      </w: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Pr="003E034D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uk-UA"/>
        </w:rPr>
        <w:t>КИЇВ</w:t>
      </w:r>
    </w:p>
    <w:p w:rsidR="00315F6C" w:rsidRPr="00315F6C" w:rsidRDefault="00315F6C" w:rsidP="00315F6C">
      <w:pPr>
        <w:spacing w:before="120" w:after="6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Модуль №1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"Н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адійність, контроль та діагностування технічних систем".</w:t>
      </w:r>
    </w:p>
    <w:p w:rsidR="00315F6C" w:rsidRDefault="00315F6C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:rsidR="00395A41" w:rsidRPr="003E034D" w:rsidRDefault="00796D0C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lastRenderedPageBreak/>
        <w:t xml:space="preserve">Практичне заняття </w:t>
      </w:r>
      <w:r w:rsidR="00395A41"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№ 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1</w:t>
      </w:r>
    </w:p>
    <w:p w:rsidR="00315F6C" w:rsidRPr="00315F6C" w:rsidRDefault="00315F6C" w:rsidP="00796D0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Тема: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Основні терміни та визначення теорії надійності технічних систем.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Поняття надійності технічних об’єктів.</w:t>
      </w:r>
    </w:p>
    <w:p w:rsid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765FDF" w:rsidRP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765FD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Ознайомитися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з основним змістом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2860 – 94 Надійність техніки. Терміни та визначення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Проаналізувати основні терміни та їх визначення, що застосовуються в теорії надійності. Вміти навести приклади застосування загальних термінів до конкретних технічних систем різного призначення.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Default="00917393" w:rsidP="00765FDF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Pr="00315F6C" w:rsidRDefault="00917393" w:rsidP="00765FDF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2860 – 94 Надійність техніки. Терміни та визначення; Чин. від 01.01.96. – К.: Держстандарт України, 1996. –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50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Класифікація відмов об’єктів.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Критеріїв відмов складних та простих технічних систем</w:t>
      </w: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765FDF" w:rsidRDefault="00765FDF" w:rsidP="00765FDF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6D0C" w:rsidRPr="00765FDF" w:rsidRDefault="00765FDF" w:rsidP="00765FDF">
      <w:pPr>
        <w:pStyle w:val="a7"/>
        <w:spacing w:after="0" w:line="360" w:lineRule="auto"/>
        <w:ind w:left="106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796D0C"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знайомитися з класифікацією відмов технічних об'єктів (систем) за допомогою лекційного матеріалу (слайди 20-22)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змісту ДСТУ 2860-94</w:t>
      </w:r>
      <w:r w:rsidR="00796D0C"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та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вміти </w:t>
      </w:r>
      <w:r w:rsidR="00796D0C"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одити </w:t>
      </w:r>
      <w:r w:rsidR="00796D0C" w:rsidRPr="00765F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приклади можливих відмов реальних технічних систем (об'єктів) для кожного типу відмови.</w:t>
      </w:r>
    </w:p>
    <w:p w:rsidR="00315F6C" w:rsidRPr="00765FDF" w:rsidRDefault="00315F6C" w:rsidP="00765FD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765FDF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Pr="00315F6C" w:rsidRDefault="00917393" w:rsidP="00765FDF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2860 – 94 Надійність техніки. Терміни та визначення; Чин. від 01.01.96. – К.: Держстандарт України, 1996. –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50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3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Математичні основи теорії надійності технічних систем. Понят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тя ймовірності випадкової події</w:t>
      </w: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65FDF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65FDF" w:rsidRPr="001650CA" w:rsidRDefault="00765FDF" w:rsidP="00765FD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Ознайомитися з різними типами розподілу випадкових величин</w:t>
      </w:r>
      <w:r w:rsidRPr="00765FD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що використовуються в теорії надійності.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Знати аналітичні закони зміни функції розподілу та щільності розподілу випадкових величин. Вміти побудувати графіки функці</w:t>
      </w:r>
      <w:r w:rsidR="001650C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та щільності розподілу </w:t>
      </w:r>
      <w:r w:rsidR="001650C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основних законів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випадкових величин </w:t>
      </w:r>
      <w:r w:rsidR="001650C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(нормальний, експоненціальний, розподіл  Вейбула, розподіл Пуассона, біноміальний розподіл) в програмі </w:t>
      </w:r>
      <w:r w:rsidR="001650C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Excel</w:t>
      </w:r>
      <w:r w:rsidR="001650CA" w:rsidRPr="001650C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</w:p>
    <w:p w:rsidR="00765FDF" w:rsidRDefault="00765FDF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1650CA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1650CA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996F9B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996F9B">
        <w:rPr>
          <w:rFonts w:ascii="Times New Roman" w:eastAsia="Times New Roman" w:hAnsi="Times New Roman" w:cs="Times New Roman"/>
          <w:b/>
          <w:iCs/>
          <w:sz w:val="28"/>
          <w:szCs w:val="28"/>
          <w:lang w:val="ru-RU" w:eastAsia="ru-RU"/>
        </w:rPr>
        <w:t xml:space="preserve">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="009054AE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4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.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Математичні основи теорії надійності технічних систем. Основні теореми теорії ймовірностей. Основи математичної статистики.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P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996F9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гадати основні поняття теорії ймовірностей: випадкова величина, ймовірність випадкової величини, залежні/незалежні події, види розподілу випадкових величин. Подивитись відео матеріали  про метод Монте Карло.</w:t>
      </w:r>
    </w:p>
    <w:p w:rsidR="00996F9B" w:rsidRP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Ознайомитись з і змістом ДСТУ 2864 про експериментальне оцінювання та контроль надійності технічних систем.</w:t>
      </w:r>
    </w:p>
    <w:p w:rsidR="00996F9B" w:rsidRP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96F9B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996F9B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917393" w:rsidRDefault="00917393" w:rsidP="00996F9B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2864 - Надійність техніки. Експериментальне оцінювання та контроль надійності. Основні положення; чин. від 01.01.1997 – К.: Держстандарт України, 1996. – 33с.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96F9B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9054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Показники надійності технічних с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истем: показники безвідмовності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Default="00996F9B" w:rsidP="00996F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Default="00315F6C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Default="009054AE" w:rsidP="009054A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Підготуватися к вирішенню задач на визначення ймовірностей окремих випадкових подій, сумісних та несумісних, залежних та незалежних.</w:t>
      </w:r>
    </w:p>
    <w:p w:rsidR="0077159E" w:rsidRDefault="0077159E" w:rsidP="009054A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Ознайомитись з</w:t>
      </w:r>
      <w:r w:rsidR="009054AE"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змістом ДСТУ </w:t>
      </w:r>
      <w:r w:rsid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>3433-96</w:t>
      </w:r>
      <w:r w:rsidR="009054AE"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r w:rsidR="009054AE"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моделей відмов.</w:t>
      </w:r>
    </w:p>
    <w:p w:rsidR="009054AE" w:rsidRDefault="009054AE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6F9B" w:rsidRPr="00315F6C" w:rsidRDefault="00996F9B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96F9B">
      <w:pPr>
        <w:pStyle w:val="a7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996F9B">
      <w:pPr>
        <w:pStyle w:val="a7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3433-96 Надійність техніки. Моделі відмов. Основні положення; Чин. від 01.01.1999. К.: Держстандарт України, 1997. – 46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054A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Показники надійності технічних систем: показники довговічності, ремонтопридатності та збережуваності. Комплексні показники надійності технічних систем.</w:t>
      </w: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9E1207" w:rsidRDefault="009E1207" w:rsidP="00315F6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озроб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ити т</w:t>
      </w: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ехнічн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е </w:t>
      </w: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завдання для визначення показників надійності підсистеми світлосигнальної системи аеродрому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 підставі завдання на курсову роботу (див. Методичні вказівки) розробити технічне завдання  для визначення показників надійності певної підсистеми світлосигнальної системи аеродрому, відповідно до обраного варіанту.</w:t>
      </w: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Технічне завдання повинно мати:</w:t>
      </w:r>
    </w:p>
    <w:p w:rsidR="009054AE" w:rsidRPr="009054AE" w:rsidRDefault="009054AE" w:rsidP="009054AE">
      <w:pPr>
        <w:pStyle w:val="a7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Назву роботи</w:t>
      </w:r>
    </w:p>
    <w:p w:rsidR="009054AE" w:rsidRPr="009054AE" w:rsidRDefault="009054AE" w:rsidP="009054AE">
      <w:pPr>
        <w:pStyle w:val="a7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Мета роботи</w:t>
      </w: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2. Об'єкт дослідження</w:t>
      </w: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3. Предмет дослідження</w:t>
      </w:r>
    </w:p>
    <w:p w:rsidR="009054AE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4. Основні задачі, що будуть вирішуватися в роботі</w:t>
      </w:r>
    </w:p>
    <w:p w:rsidR="00315F6C" w:rsidRP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54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5. Основні технічні вимоги, яким має відповідати робота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054AE">
      <w:pPr>
        <w:pStyle w:val="a7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054AE" w:rsidRDefault="009054AE" w:rsidP="009054AE">
      <w:pPr>
        <w:pStyle w:val="a7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Методичні рекомендації з виконання курсової роботи по дисципліні «Надійність, контроль та діагностування технічних систем»</w:t>
      </w:r>
    </w:p>
    <w:p w:rsidR="00315F6C" w:rsidRPr="00917393" w:rsidRDefault="00315F6C" w:rsidP="009173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054A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заняття№ 7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Тема</w:t>
      </w:r>
      <w:r w:rsidR="009054AE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Обробка статистичних даних про відмови технічних систем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054AE" w:rsidRDefault="009054AE" w:rsidP="009054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9054AE" w:rsidRPr="0077159E" w:rsidRDefault="0077159E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77159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Обробити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статистичний дані про відмови технічних об’єктів та перевірити гіпотезу про експоненціальний закон розподілу випадкової величини, якою є час напрацювання до відмови технічних об’єктів. </w:t>
      </w:r>
    </w:p>
    <w:p w:rsidR="0077159E" w:rsidRDefault="0077159E" w:rsidP="0077159E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Ознайомитись з</w:t>
      </w:r>
      <w:r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змістом ДСТУ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2864</w:t>
      </w:r>
      <w:r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щодо</w:t>
      </w:r>
      <w:r w:rsidRPr="009054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експериментального оцінювання і контроля надійності.</w:t>
      </w:r>
    </w:p>
    <w:p w:rsidR="009054AE" w:rsidRPr="00315F6C" w:rsidRDefault="009054AE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8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8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315F6C" w:rsidRPr="00917393" w:rsidRDefault="00917393" w:rsidP="00917393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2864 - Надійність техніки. Експериментальне оцінювання та контроль надійності. Основні положення; чин. від 01.01.1997 – К.: Держстандарт України, 1996. – 33с.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77159E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244F2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№8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 в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изначення надійності технічних систем – класичний (аналітичний) метод.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77159E" w:rsidRDefault="0077159E" w:rsidP="0077159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CE11EF" w:rsidRDefault="00CE11EF" w:rsidP="0077159E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Default="00CE11EF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суттю класичного методу визначення показників надійності технічних систем. Вивчити вимоги державних стандартів щодо аналізу надійності та методів розрахунку показників надійності технічних систем.</w:t>
      </w:r>
    </w:p>
    <w:p w:rsidR="0077159E" w:rsidRDefault="0077159E" w:rsidP="00CE11E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7159E" w:rsidRPr="0077159E" w:rsidRDefault="0077159E" w:rsidP="0077159E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CE11EF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CE11EF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917393" w:rsidRDefault="00917393" w:rsidP="00CE11EF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315F6C" w:rsidRPr="009879BD" w:rsidRDefault="009879BD" w:rsidP="00CE11EF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2862-94 Надійність техніки. Методи розрахунку показників надійності. Загальні вимоги. чин. від </w:t>
      </w:r>
      <w:bookmarkStart w:id="0" w:name="_Hlk116390122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01.01.1997 - </w:t>
      </w:r>
      <w:bookmarkEnd w:id="0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К.: Держстандарт України, 1994.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24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244F21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9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Аналітичний метод визначення надійності технічних систем. Послідовне, паралельне та змішане з’єднання елементів у систему.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244F21" w:rsidRDefault="00244F21" w:rsidP="00244F2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A00CE2" w:rsidRDefault="00A00CE2" w:rsidP="00A00CE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Default="00A00CE2" w:rsidP="00A00CE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Повторити навчальний матеріал стосовно теорем додавання та множення ймовірностей. </w:t>
      </w:r>
    </w:p>
    <w:p w:rsidR="00244F21" w:rsidRPr="00315F6C" w:rsidRDefault="00244F21" w:rsidP="00244F2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A00CE2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10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 розрахунку надійності резервованих 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Default="00EA100F" w:rsidP="00EA100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Default="00EA100F" w:rsidP="00EA10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Повторити навчальний матеріал стосовно біноміального розподілу випадкової величини. </w:t>
      </w:r>
    </w:p>
    <w:p w:rsidR="00EA100F" w:rsidRDefault="00EA100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Default="00EA100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Pr="00315F6C" w:rsidRDefault="00EA100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315F6C" w:rsidRDefault="009879BD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879BD" w:rsidRDefault="009879BD" w:rsidP="00EA100F">
      <w:pPr>
        <w:pStyle w:val="a7"/>
        <w:numPr>
          <w:ilvl w:val="0"/>
          <w:numId w:val="3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879BD" w:rsidRDefault="009879BD" w:rsidP="00EA100F">
      <w:pPr>
        <w:pStyle w:val="a7"/>
        <w:numPr>
          <w:ilvl w:val="0"/>
          <w:numId w:val="3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EA100F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№11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bookmarkStart w:id="1" w:name="_Hlk61959041"/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 в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изначення надійності технічних систем: логіко-ймовірнісний метод, Марковські моделі надійності технічних систем, ймовірнісно-фізичні моделі надійності технічних систем</w:t>
      </w:r>
      <w:bookmarkEnd w:id="1"/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EA100F" w:rsidRDefault="00EA100F" w:rsidP="00EA100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Методичні рекомендації </w:t>
      </w:r>
      <w:r w:rsidRPr="00796D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 пі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дготовки студентів до практичного заняття</w:t>
      </w:r>
    </w:p>
    <w:p w:rsidR="00315F6C" w:rsidRDefault="00EA100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Повторити навчальний матеріал стосовно логіко-ймовірнісного методу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визначення надійності технічних систем, Марковських моделей надійності та ймовірнісно-фізичних методів.</w:t>
      </w:r>
    </w:p>
    <w:p w:rsidR="00EA100F" w:rsidRPr="00EA100F" w:rsidRDefault="00EA100F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879BD" w:rsidRPr="00315F6C" w:rsidRDefault="009879BD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879BD" w:rsidRDefault="009879BD" w:rsidP="00EA100F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9879BD" w:rsidRDefault="009879BD" w:rsidP="00EA100F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9879BD" w:rsidRDefault="009879BD" w:rsidP="00EA100F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9879BD" w:rsidRPr="009879BD" w:rsidRDefault="009879BD" w:rsidP="009879BD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2862-94 Надійність техніки. Методи розрахунку показників надійності. Загальні вимоги. чин. від 01.01.1997 - К.: Держстандарт України, 1994.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24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9E1207" w:rsidRDefault="009E1207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EA100F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№12</w:t>
      </w:r>
    </w:p>
    <w:p w:rsidR="00315F6C" w:rsidRPr="00315F6C" w:rsidRDefault="009E1207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Визначення надійності складних технічних систем на прикладі світлосигнальних систем аеродромів (ССА) та їх підсистем.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Критерії відмови ССА та її підсистем.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Pr="00EA100F" w:rsidRDefault="00EA100F" w:rsidP="00EA100F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EA100F" w:rsidRDefault="00EA100F" w:rsidP="00EA100F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EA100F" w:rsidRDefault="00EA100F" w:rsidP="00EA100F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Підготуватися до 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прове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дення 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інженерн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ого 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аналіз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у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складної технічної системи на прикладі підсистеми світлосигнальної системи аеродрому.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 результати аналізу скласти звіт, який має містити принаймні наступну інформацію:</w:t>
      </w:r>
    </w:p>
    <w:p w:rsidR="00EA100F" w:rsidRPr="00EA100F" w:rsidRDefault="00EA100F" w:rsidP="00EA100F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Призначення підсистеми та її роль у забезпеченні технологічних процесів на аеродромі.</w:t>
      </w:r>
    </w:p>
    <w:p w:rsidR="00EA100F" w:rsidRDefault="00EA100F" w:rsidP="00EA100F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Склад, структуру, конфігурацію елементів підсистеми.</w:t>
      </w:r>
    </w:p>
    <w:p w:rsidR="00EA100F" w:rsidRDefault="00EA100F" w:rsidP="00EA100F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Склад та структуру системи електропостачання підсистеми.</w:t>
      </w:r>
    </w:p>
    <w:p w:rsidR="00EA100F" w:rsidRDefault="00EA100F" w:rsidP="00EA100F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Критерії відмови підсист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ем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и.</w:t>
      </w:r>
    </w:p>
    <w:p w:rsidR="00EA100F" w:rsidRPr="00EA100F" w:rsidRDefault="00EA100F" w:rsidP="00EA100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Для проведення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аналізу використовувати вимоги С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тандартів та рекомендованої практик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ІСАО (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Додаток 14 до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Конвец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ії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...Т.1 Аеродроми) та вітчизняних нормативно-технічних документів (Наказ Державіаслужби №1841).</w:t>
      </w:r>
      <w:r w:rsidRPr="00EA100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>Найменування підсистеми можна обрати відповідно до номеру варіанту курсової роботи.</w:t>
      </w:r>
    </w:p>
    <w:p w:rsidR="009E1207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E1207" w:rsidRPr="009879BD" w:rsidRDefault="009879BD" w:rsidP="009879B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3589 – 97. Системи та комплекси авіаційного обладнання. Надійність та експлуатація. Терміни та визначення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;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Чин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від 01.07.1998, №441.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К.: Держстандарт України, 199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7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31 с.</w:t>
      </w:r>
    </w:p>
    <w:p w:rsidR="009879BD" w:rsidRPr="009879BD" w:rsidRDefault="009879BD" w:rsidP="009879B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Основні проблеми надійності світлосигнальних систем аеродромів/ С.С. Дев’яткіна// Вісник НАУ. – 2001. – №2. – С. 121-125.</w:t>
      </w: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233E66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№13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Аналітичний метод визначення показників надійності ССА та її підсистем.</w:t>
      </w:r>
    </w:p>
    <w:p w:rsidR="00A752B0" w:rsidRDefault="00A752B0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33E66" w:rsidRPr="00EA100F" w:rsidRDefault="00233E66" w:rsidP="00233E66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233E66" w:rsidP="00233E6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зі змістом методичної розробки щодо визначення показників надійності світлосигнальних систем аеродромів.</w:t>
      </w:r>
    </w:p>
    <w:p w:rsidR="00315F6C" w:rsidRDefault="00315F6C" w:rsidP="00233E66">
      <w:pPr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Default="009879BD" w:rsidP="009879BD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3589 – 97. Системи та комплекси авіаційного обладнання. Надійність та експлуатація. Терміни та визначення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;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Чин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від 01.07.1998, №441.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К.: Держстандарт України, 199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7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31 с.</w:t>
      </w:r>
    </w:p>
    <w:p w:rsidR="009879BD" w:rsidRPr="009879BD" w:rsidRDefault="009879BD" w:rsidP="009879BD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Методика визначення показників надійності категорованих світлосигнальних систем аеродромів/ С.С. Дев’яткіна// Вісник НАУ. – 2002. – №1. – С. 193-197.</w:t>
      </w:r>
    </w:p>
    <w:p w:rsidR="009E1207" w:rsidRPr="009879BD" w:rsidRDefault="009879BD" w:rsidP="009879BD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Надійність системи електропостачання світлосигнальної системи аеродрому/ С.С. Дев’яткіна// Матеріали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XIV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Міжнар. наук-практ. конф. «Інтегровані робото - технічні комплекси», 18-19 травня 2021 - К, 2021.-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131 – 133.</w:t>
      </w: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tabs>
          <w:tab w:val="left" w:pos="1134"/>
        </w:tabs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3E66" w:rsidRDefault="00233E66" w:rsidP="00233E66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№14</w:t>
      </w:r>
    </w:p>
    <w:p w:rsidR="00315F6C" w:rsidRPr="00315F6C" w:rsidRDefault="009E1207" w:rsidP="009E1207">
      <w:pPr>
        <w:tabs>
          <w:tab w:val="left" w:pos="1134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Основи технічного контролю та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діагностування технічних систем. Основні терміни та визначення.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33E66" w:rsidRPr="00EA100F" w:rsidRDefault="00233E66" w:rsidP="00233E66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233E66" w:rsidRDefault="00233E66" w:rsidP="00233E66">
      <w:pPr>
        <w:spacing w:after="0" w:line="360" w:lineRule="auto"/>
        <w:ind w:left="924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233E66" w:rsidP="00233E66">
      <w:pPr>
        <w:spacing w:after="0" w:line="360" w:lineRule="auto"/>
        <w:ind w:left="924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Ознайомитися зі змістом ДСТУ щодо програми забезпечення надійності, а також, повторити лекційний матеріал стосовно контролю та діагностуванню технічних систем. </w:t>
      </w:r>
    </w:p>
    <w:p w:rsidR="00315F6C" w:rsidRDefault="00315F6C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E1207" w:rsidRPr="009879BD" w:rsidRDefault="009879BD" w:rsidP="009879BD">
      <w:pPr>
        <w:pStyle w:val="a7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3E66" w:rsidRDefault="00233E66" w:rsidP="00233E66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№15</w:t>
      </w:r>
    </w:p>
    <w:p w:rsidR="00315F6C" w:rsidRPr="00315F6C" w:rsidRDefault="009E1207" w:rsidP="009E1207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Технічна експертиза обладнання технічних 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33E66" w:rsidRPr="00EA100F" w:rsidRDefault="00233E66" w:rsidP="00233E66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233E66" w:rsidRDefault="00233E66" w:rsidP="00233E6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3E66" w:rsidRPr="00315F6C" w:rsidRDefault="00233E66" w:rsidP="00233E6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Повторити лекційний матеріал стосовно технічної експертизи обладнання технічних систем – мета та основні задачі, які вирішуються в рамках технічної експертизи обладнання технічних систем.</w:t>
      </w:r>
    </w:p>
    <w:p w:rsidR="00233E66" w:rsidRDefault="00233E66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Default="009879BD" w:rsidP="009879BD">
      <w:pPr>
        <w:pStyle w:val="a7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A752B0" w:rsidRPr="009879BD" w:rsidRDefault="00A752B0" w:rsidP="009879BD">
      <w:pPr>
        <w:pStyle w:val="a7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Азарсков В.М.,  Дев’яткіна 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Надійність світлосигнальної системи аеродрому та безпека польотів на етапі візуального пілотування у складних метеоумовах/ В.М. Азарсков, С.С. Дев’яткіна// Вісник НАУ. - 2001. – №4. – С. 12-14.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233E66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№16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Контроль та діагностування елементів технологічного обладнання ССА та її підсистем. Автоматизація контролю та діагностування аеродромних вогнів.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33E66" w:rsidRPr="00EA100F" w:rsidRDefault="00233E66" w:rsidP="00233E66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315F6C" w:rsidRPr="00315F6C" w:rsidRDefault="00233E66" w:rsidP="00233E66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Ознайомитися з вимогами Стандарті та Рекомендованої практики ІСАО щодо </w:t>
      </w:r>
      <w:r w:rsid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необхідності контролю та діагностування світлосигнальних систем аеродромів. </w:t>
      </w:r>
    </w:p>
    <w:p w:rsidR="00315F6C" w:rsidRPr="00315F6C" w:rsidRDefault="00315F6C" w:rsidP="00233E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1207" w:rsidRDefault="009E1207" w:rsidP="00A752B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A752B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Default="009879BD" w:rsidP="00A752B0">
      <w:pPr>
        <w:pStyle w:val="a7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29163B" w:rsidRPr="009879BD" w:rsidRDefault="0029163B" w:rsidP="00A752B0">
      <w:pPr>
        <w:pStyle w:val="a7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Додаток 14 до Конвенції про Міжнародну цивільну авіацію. Том 1. Аеродроми.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315F6C" w:rsidRDefault="00315F6C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29163B" w:rsidRDefault="0029163B" w:rsidP="0029163B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Практичне заняття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№17</w:t>
      </w:r>
    </w:p>
    <w:p w:rsidR="0029163B" w:rsidRPr="00315F6C" w:rsidRDefault="0029163B" w:rsidP="0029163B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Контроль та діагностування елементів технологічного обладнання ССА та її підсистем. Автоматизація контролю та діагностування аеродромних вогнів.</w:t>
      </w:r>
    </w:p>
    <w:p w:rsidR="0029163B" w:rsidRDefault="0029163B" w:rsidP="0029163B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9163B" w:rsidRPr="00EA100F" w:rsidRDefault="0029163B" w:rsidP="0029163B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A100F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Методичні рекомендації з підготовки студентів до практичного заняття</w:t>
      </w:r>
    </w:p>
    <w:p w:rsidR="0029163B" w:rsidRPr="0029163B" w:rsidRDefault="0029163B" w:rsidP="0029163B">
      <w:pPr>
        <w:spacing w:before="12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Підготуватися до модульної контрольної роботи з першого модуля  </w:t>
      </w: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29163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</w:t>
      </w: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>адійність, контроль та діагностування технічних систем».</w:t>
      </w:r>
    </w:p>
    <w:p w:rsidR="0029163B" w:rsidRPr="00315F6C" w:rsidRDefault="0029163B" w:rsidP="0029163B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163B" w:rsidRPr="00315F6C" w:rsidRDefault="0029163B" w:rsidP="0029163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9163B" w:rsidRDefault="0029163B" w:rsidP="0029163B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29163B" w:rsidRPr="0029163B" w:rsidRDefault="0029163B" w:rsidP="002916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Основи теорії надійності технічних систем/ О.М. Павлюк, </w:t>
      </w: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М.О. Медиковський, Н.К. Лиса, І.В. Ізонін – Львів: Львівська політехніка, 2021 – 208 с.</w:t>
      </w:r>
    </w:p>
    <w:p w:rsidR="0029163B" w:rsidRPr="0029163B" w:rsidRDefault="0029163B" w:rsidP="002916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>2. Васильків І.М. Основи теорії ймовірностей і математичної статистики : навч. посібник. –Львів : ЛНУ імені Івана Франка, 2020. – 184 с.</w:t>
      </w:r>
    </w:p>
    <w:p w:rsidR="0029163B" w:rsidRPr="0029163B" w:rsidRDefault="0029163B" w:rsidP="0029163B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3. Дев’яткіна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Надійність системи електропостачання світлосигнальної системи аеродрому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/ С.С. Дев’яткіна// Матеріали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XIV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Міжнар. наук-практ. конф. «Інтегровані робото - технічні комплекси», 18-19 травня 2021 - К, 2021.-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131 – 133.</w:t>
      </w:r>
    </w:p>
    <w:p w:rsidR="0029163B" w:rsidRPr="0029163B" w:rsidRDefault="0029163B" w:rsidP="0029163B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4. ДСТУ 2860 – 94 Надійність техніки. Терміни та визначення; Чин. від 01.01.96. – К.: Держстандарт України, 1996. –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50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с.</w:t>
      </w:r>
    </w:p>
    <w:p w:rsidR="0029163B" w:rsidRPr="0029163B" w:rsidRDefault="0029163B" w:rsidP="0029163B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5 ДСТУ 2862-94 Надійність техніки. Методи розрахунку показників надійності. Загальні вимоги. </w:t>
      </w:r>
      <w:r w:rsidRPr="0029163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чин. від 01.01.1997 -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К.: Держстандарт України, 1994. –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24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с.</w:t>
      </w:r>
    </w:p>
    <w:p w:rsidR="0029163B" w:rsidRPr="0029163B" w:rsidRDefault="0029163B" w:rsidP="0029163B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6.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ДСТУ 2861 – 94 Надійність техніки. Аналіз надійності. Основні положення; Чин. від 01.01.97. – К.: Держстандарт України, 1996. – 39с. </w:t>
      </w:r>
    </w:p>
    <w:p w:rsidR="0029163B" w:rsidRPr="0029163B" w:rsidRDefault="0029163B" w:rsidP="0029163B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7 ДСТУ 2863—94. Надійність техніки. Програма забезпечення надійності. Загальні вимоги; чин. від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01.01.1997. – К.: Держстандарт України, 1996. – 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44</w:t>
      </w:r>
      <w:r w:rsidRPr="0029163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с.</w:t>
      </w:r>
    </w:p>
    <w:p w:rsidR="0029163B" w:rsidRPr="0029163B" w:rsidRDefault="0029163B" w:rsidP="002916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29163B">
        <w:rPr>
          <w:rFonts w:ascii="Times New Roman" w:eastAsia="Times New Roman" w:hAnsi="Times New Roman" w:cs="Times New Roman"/>
          <w:sz w:val="28"/>
          <w:szCs w:val="28"/>
          <w:lang w:eastAsia="ru-RU"/>
        </w:rPr>
        <w:t>8. ДСТУ 2864 - Надійність техніки. Експериментальне оцінювання та контроль надійності.</w:t>
      </w:r>
    </w:p>
    <w:p w:rsidR="00FA594F" w:rsidRPr="003E034D" w:rsidRDefault="00FA594F" w:rsidP="009E1207">
      <w:pPr>
        <w:spacing w:after="10" w:line="270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  <w:sectPr w:rsidR="00FA594F" w:rsidRPr="003E034D" w:rsidSect="00200042">
          <w:headerReference w:type="even" r:id="rId7"/>
          <w:headerReference w:type="default" r:id="rId8"/>
          <w:headerReference w:type="first" r:id="rId9"/>
          <w:pgSz w:w="11904" w:h="16838"/>
          <w:pgMar w:top="1134" w:right="851" w:bottom="1134" w:left="1134" w:header="709" w:footer="709" w:gutter="0"/>
          <w:cols w:space="720"/>
          <w:titlePg/>
          <w:docGrid w:linePitch="299"/>
        </w:sectPr>
      </w:pPr>
      <w:bookmarkStart w:id="2" w:name="_GoBack"/>
      <w:bookmarkEnd w:id="2"/>
    </w:p>
    <w:p w:rsidR="0029163B" w:rsidRDefault="0029163B" w:rsidP="008230C0">
      <w:pPr>
        <w:spacing w:after="181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29163B" w:rsidSect="00395A4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38"/>
      <w:pgMar w:top="715" w:right="840" w:bottom="1435" w:left="170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5C35" w:rsidRDefault="00C65C35" w:rsidP="003E034D">
      <w:pPr>
        <w:spacing w:after="0" w:line="240" w:lineRule="auto"/>
      </w:pPr>
      <w:r>
        <w:separator/>
      </w:r>
    </w:p>
  </w:endnote>
  <w:endnote w:type="continuationSeparator" w:id="0">
    <w:p w:rsidR="00C65C35" w:rsidRDefault="00C65C35" w:rsidP="003E0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5C35" w:rsidRDefault="00C65C35" w:rsidP="003E034D">
      <w:pPr>
        <w:spacing w:after="0" w:line="240" w:lineRule="auto"/>
      </w:pPr>
      <w:r>
        <w:separator/>
      </w:r>
    </w:p>
  </w:footnote>
  <w:footnote w:type="continuationSeparator" w:id="0">
    <w:p w:rsidR="00C65C35" w:rsidRDefault="00C65C35" w:rsidP="003E0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r>
            <w:rPr>
              <w:sz w:val="20"/>
            </w:rPr>
            <w:t xml:space="preserve">Cтор.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7851FA" w:rsidRPr="00B97FFD" w:rsidTr="00730B28">
      <w:trPr>
        <w:trHeight w:val="706"/>
      </w:trPr>
      <w:tc>
        <w:tcPr>
          <w:tcW w:w="1915" w:type="dxa"/>
          <w:vMerge w:val="restart"/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40577250" wp14:editId="75C94133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lang w:eastAsia="ru-RU"/>
            </w:rPr>
            <w:t>Система менеджменту якості.</w:t>
          </w:r>
        </w:p>
        <w:p w:rsidR="007851FA" w:rsidRPr="003E034D" w:rsidRDefault="007851FA" w:rsidP="007851FA">
          <w:pPr>
            <w:spacing w:after="17"/>
            <w:ind w:left="62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НАВЧАЛЬНО-МЕТОДИЧНИЙ КОМПЛЕКС </w:t>
          </w:r>
        </w:p>
        <w:p w:rsidR="007851FA" w:rsidRPr="003E034D" w:rsidRDefault="007851FA" w:rsidP="007851FA">
          <w:pPr>
            <w:spacing w:after="17"/>
            <w:jc w:val="center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навчальної дисципліни </w:t>
          </w:r>
        </w:p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>«</w:t>
          </w:r>
          <w:r>
            <w:rPr>
              <w:rFonts w:ascii="Times New Roman" w:eastAsia="Times New Roman" w:hAnsi="Times New Roman" w:cs="Times New Roman"/>
              <w:color w:val="000000"/>
              <w:sz w:val="20"/>
            </w:rPr>
            <w:t>Надійність, контроль та діагностування технічних систем»</w:t>
          </w:r>
        </w:p>
      </w:tc>
      <w:tc>
        <w:tcPr>
          <w:tcW w:w="1114" w:type="dxa"/>
          <w:vAlign w:val="center"/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Шифр</w:t>
          </w:r>
        </w:p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документа</w:t>
          </w:r>
        </w:p>
      </w:tc>
      <w:tc>
        <w:tcPr>
          <w:tcW w:w="2623" w:type="dxa"/>
          <w:vAlign w:val="center"/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СМЯ НАУ</w:t>
          </w:r>
        </w:p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A9033B">
            <w:rPr>
              <w:rFonts w:ascii="Times New Roman" w:eastAsia="Times New Roman" w:hAnsi="Times New Roman" w:cs="Times New Roman"/>
              <w:color w:val="000000"/>
              <w:sz w:val="20"/>
            </w:rPr>
            <w:t>НМК</w:t>
          </w:r>
          <w:r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 xml:space="preserve"> 07.01.07–01–2023</w:t>
          </w:r>
        </w:p>
      </w:tc>
    </w:tr>
    <w:tr w:rsidR="007851FA" w:rsidRPr="00B97FFD" w:rsidTr="00730B28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7851FA" w:rsidRPr="00B97FFD" w:rsidRDefault="007851FA" w:rsidP="007851FA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Стор.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PAGE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8230C0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19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 із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NUMPAGES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8230C0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20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</w:p>
      </w:tc>
    </w:tr>
  </w:tbl>
  <w:p w:rsidR="007851FA" w:rsidRDefault="007851FA">
    <w:pPr>
      <w:pStyle w:val="a5"/>
    </w:pPr>
  </w:p>
  <w:p w:rsidR="007851FA" w:rsidRDefault="007851FA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r>
            <w:rPr>
              <w:sz w:val="20"/>
            </w:rPr>
            <w:t xml:space="preserve">Cтор.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r>
            <w:rPr>
              <w:sz w:val="20"/>
            </w:rPr>
            <w:t xml:space="preserve">Cтор.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9E1207" w:rsidRPr="009E1207">
            <w:rPr>
              <w:noProof/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 w:rsidR="009E1207" w:rsidRPr="009E1207">
              <w:rPr>
                <w:noProof/>
                <w:sz w:val="20"/>
              </w:rPr>
              <w:t>19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502"/>
    <w:multiLevelType w:val="hybridMultilevel"/>
    <w:tmpl w:val="1416F2B2"/>
    <w:lvl w:ilvl="0" w:tplc="907EC7C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2425E8B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31D0F43"/>
    <w:multiLevelType w:val="hybridMultilevel"/>
    <w:tmpl w:val="A2C4B49C"/>
    <w:lvl w:ilvl="0" w:tplc="1946F4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365658E"/>
    <w:multiLevelType w:val="hybridMultilevel"/>
    <w:tmpl w:val="F1DAFB9A"/>
    <w:lvl w:ilvl="0" w:tplc="917851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3DA6FF4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03DE0E9F"/>
    <w:multiLevelType w:val="hybridMultilevel"/>
    <w:tmpl w:val="899C94FE"/>
    <w:lvl w:ilvl="0" w:tplc="B420A8E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70871D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07EE6D0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463545D"/>
    <w:multiLevelType w:val="hybridMultilevel"/>
    <w:tmpl w:val="BC98C486"/>
    <w:lvl w:ilvl="0" w:tplc="D51A08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4F81D96"/>
    <w:multiLevelType w:val="hybridMultilevel"/>
    <w:tmpl w:val="8F02AEB2"/>
    <w:lvl w:ilvl="0" w:tplc="952059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8F75E6E"/>
    <w:multiLevelType w:val="hybridMultilevel"/>
    <w:tmpl w:val="FBC44DCE"/>
    <w:lvl w:ilvl="0" w:tplc="80141C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DD82040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1EA42A03"/>
    <w:multiLevelType w:val="hybridMultilevel"/>
    <w:tmpl w:val="AFD40062"/>
    <w:lvl w:ilvl="0" w:tplc="3294B484">
      <w:start w:val="1"/>
      <w:numFmt w:val="decimal"/>
      <w:lvlText w:val="%1."/>
      <w:lvlJc w:val="left"/>
      <w:pPr>
        <w:ind w:left="269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3419" w:hanging="360"/>
      </w:pPr>
    </w:lvl>
    <w:lvl w:ilvl="2" w:tplc="0422001B" w:tentative="1">
      <w:start w:val="1"/>
      <w:numFmt w:val="lowerRoman"/>
      <w:lvlText w:val="%3."/>
      <w:lvlJc w:val="right"/>
      <w:pPr>
        <w:ind w:left="4139" w:hanging="180"/>
      </w:pPr>
    </w:lvl>
    <w:lvl w:ilvl="3" w:tplc="0422000F" w:tentative="1">
      <w:start w:val="1"/>
      <w:numFmt w:val="decimal"/>
      <w:lvlText w:val="%4."/>
      <w:lvlJc w:val="left"/>
      <w:pPr>
        <w:ind w:left="4859" w:hanging="360"/>
      </w:pPr>
    </w:lvl>
    <w:lvl w:ilvl="4" w:tplc="04220019" w:tentative="1">
      <w:start w:val="1"/>
      <w:numFmt w:val="lowerLetter"/>
      <w:lvlText w:val="%5."/>
      <w:lvlJc w:val="left"/>
      <w:pPr>
        <w:ind w:left="5579" w:hanging="360"/>
      </w:pPr>
    </w:lvl>
    <w:lvl w:ilvl="5" w:tplc="0422001B" w:tentative="1">
      <w:start w:val="1"/>
      <w:numFmt w:val="lowerRoman"/>
      <w:lvlText w:val="%6."/>
      <w:lvlJc w:val="right"/>
      <w:pPr>
        <w:ind w:left="6299" w:hanging="180"/>
      </w:pPr>
    </w:lvl>
    <w:lvl w:ilvl="6" w:tplc="0422000F" w:tentative="1">
      <w:start w:val="1"/>
      <w:numFmt w:val="decimal"/>
      <w:lvlText w:val="%7."/>
      <w:lvlJc w:val="left"/>
      <w:pPr>
        <w:ind w:left="7019" w:hanging="360"/>
      </w:pPr>
    </w:lvl>
    <w:lvl w:ilvl="7" w:tplc="04220019" w:tentative="1">
      <w:start w:val="1"/>
      <w:numFmt w:val="lowerLetter"/>
      <w:lvlText w:val="%8."/>
      <w:lvlJc w:val="left"/>
      <w:pPr>
        <w:ind w:left="7739" w:hanging="360"/>
      </w:pPr>
    </w:lvl>
    <w:lvl w:ilvl="8" w:tplc="0422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14" w15:restartNumberingAfterBreak="0">
    <w:nsid w:val="2146223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22D45B5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250D1EDC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A0125AD"/>
    <w:multiLevelType w:val="hybridMultilevel"/>
    <w:tmpl w:val="5238B9E4"/>
    <w:lvl w:ilvl="0" w:tplc="DF4E2CA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62247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9E27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B44E6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1C6F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6B69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5CD9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5289C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A926E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B7E2D4A"/>
    <w:multiLevelType w:val="hybridMultilevel"/>
    <w:tmpl w:val="DBBC7E36"/>
    <w:lvl w:ilvl="0" w:tplc="0A20A9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2E790B94"/>
    <w:multiLevelType w:val="hybridMultilevel"/>
    <w:tmpl w:val="6ABE69A6"/>
    <w:lvl w:ilvl="0" w:tplc="C682EB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2EE412D4"/>
    <w:multiLevelType w:val="hybridMultilevel"/>
    <w:tmpl w:val="19229512"/>
    <w:lvl w:ilvl="0" w:tplc="F06CFA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0EC0E02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1610522"/>
    <w:multiLevelType w:val="hybridMultilevel"/>
    <w:tmpl w:val="31E0C066"/>
    <w:lvl w:ilvl="0" w:tplc="9A342F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3323A2F"/>
    <w:multiLevelType w:val="hybridMultilevel"/>
    <w:tmpl w:val="C984848A"/>
    <w:lvl w:ilvl="0" w:tplc="06762084">
      <w:start w:val="2"/>
      <w:numFmt w:val="decimal"/>
      <w:lvlText w:val="%1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20490B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861FF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2A29B7C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76C357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943CA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4309258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3E909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5BE60A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0263B38"/>
    <w:multiLevelType w:val="hybridMultilevel"/>
    <w:tmpl w:val="D910ECB6"/>
    <w:lvl w:ilvl="0" w:tplc="C9704D6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402D3B1B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24462DE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46B053B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D9638D4"/>
    <w:multiLevelType w:val="hybridMultilevel"/>
    <w:tmpl w:val="E312E854"/>
    <w:lvl w:ilvl="0" w:tplc="5776BF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55C644A6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562F0F54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758138D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4B4214C"/>
    <w:multiLevelType w:val="hybridMultilevel"/>
    <w:tmpl w:val="0D5E4BC4"/>
    <w:lvl w:ilvl="0" w:tplc="8292B4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64ED3303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6C8608F"/>
    <w:multiLevelType w:val="hybridMultilevel"/>
    <w:tmpl w:val="BAA6F292"/>
    <w:lvl w:ilvl="0" w:tplc="965029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69007C60"/>
    <w:multiLevelType w:val="hybridMultilevel"/>
    <w:tmpl w:val="9C4EEE6E"/>
    <w:lvl w:ilvl="0" w:tplc="A8E4DE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F991B8C"/>
    <w:multiLevelType w:val="hybridMultilevel"/>
    <w:tmpl w:val="05C24112"/>
    <w:lvl w:ilvl="0" w:tplc="FE8030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9E34C6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A530957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C656F79"/>
    <w:multiLevelType w:val="hybridMultilevel"/>
    <w:tmpl w:val="B2FE6AFE"/>
    <w:lvl w:ilvl="0" w:tplc="8D5C87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3"/>
  </w:num>
  <w:num w:numId="2">
    <w:abstractNumId w:val="17"/>
  </w:num>
  <w:num w:numId="3">
    <w:abstractNumId w:val="13"/>
  </w:num>
  <w:num w:numId="4">
    <w:abstractNumId w:val="8"/>
  </w:num>
  <w:num w:numId="5">
    <w:abstractNumId w:val="9"/>
  </w:num>
  <w:num w:numId="6">
    <w:abstractNumId w:val="18"/>
  </w:num>
  <w:num w:numId="7">
    <w:abstractNumId w:val="35"/>
  </w:num>
  <w:num w:numId="8">
    <w:abstractNumId w:val="22"/>
  </w:num>
  <w:num w:numId="9">
    <w:abstractNumId w:val="11"/>
  </w:num>
  <w:num w:numId="10">
    <w:abstractNumId w:val="20"/>
  </w:num>
  <w:num w:numId="11">
    <w:abstractNumId w:val="19"/>
  </w:num>
  <w:num w:numId="12">
    <w:abstractNumId w:val="2"/>
  </w:num>
  <w:num w:numId="13">
    <w:abstractNumId w:val="10"/>
  </w:num>
  <w:num w:numId="14">
    <w:abstractNumId w:val="0"/>
  </w:num>
  <w:num w:numId="15">
    <w:abstractNumId w:val="36"/>
  </w:num>
  <w:num w:numId="16">
    <w:abstractNumId w:val="24"/>
  </w:num>
  <w:num w:numId="17">
    <w:abstractNumId w:val="5"/>
  </w:num>
  <w:num w:numId="18">
    <w:abstractNumId w:val="34"/>
  </w:num>
  <w:num w:numId="19">
    <w:abstractNumId w:val="32"/>
  </w:num>
  <w:num w:numId="20">
    <w:abstractNumId w:val="39"/>
  </w:num>
  <w:num w:numId="21">
    <w:abstractNumId w:val="14"/>
  </w:num>
  <w:num w:numId="22">
    <w:abstractNumId w:val="7"/>
  </w:num>
  <w:num w:numId="23">
    <w:abstractNumId w:val="26"/>
  </w:num>
  <w:num w:numId="24">
    <w:abstractNumId w:val="15"/>
  </w:num>
  <w:num w:numId="25">
    <w:abstractNumId w:val="1"/>
  </w:num>
  <w:num w:numId="26">
    <w:abstractNumId w:val="29"/>
  </w:num>
  <w:num w:numId="27">
    <w:abstractNumId w:val="31"/>
  </w:num>
  <w:num w:numId="28">
    <w:abstractNumId w:val="30"/>
  </w:num>
  <w:num w:numId="29">
    <w:abstractNumId w:val="6"/>
  </w:num>
  <w:num w:numId="30">
    <w:abstractNumId w:val="33"/>
  </w:num>
  <w:num w:numId="31">
    <w:abstractNumId w:val="37"/>
  </w:num>
  <w:num w:numId="32">
    <w:abstractNumId w:val="38"/>
  </w:num>
  <w:num w:numId="33">
    <w:abstractNumId w:val="12"/>
  </w:num>
  <w:num w:numId="34">
    <w:abstractNumId w:val="25"/>
  </w:num>
  <w:num w:numId="35">
    <w:abstractNumId w:val="27"/>
  </w:num>
  <w:num w:numId="36">
    <w:abstractNumId w:val="21"/>
  </w:num>
  <w:num w:numId="37">
    <w:abstractNumId w:val="16"/>
  </w:num>
  <w:num w:numId="38">
    <w:abstractNumId w:val="3"/>
  </w:num>
  <w:num w:numId="39">
    <w:abstractNumId w:val="28"/>
  </w:num>
  <w:num w:numId="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34D"/>
    <w:rsid w:val="00030F06"/>
    <w:rsid w:val="00052BA5"/>
    <w:rsid w:val="00155DF1"/>
    <w:rsid w:val="001650CA"/>
    <w:rsid w:val="00200042"/>
    <w:rsid w:val="00233E66"/>
    <w:rsid w:val="00244F21"/>
    <w:rsid w:val="00263BA1"/>
    <w:rsid w:val="0029163B"/>
    <w:rsid w:val="00315F6C"/>
    <w:rsid w:val="00395A41"/>
    <w:rsid w:val="003E034D"/>
    <w:rsid w:val="00467283"/>
    <w:rsid w:val="004B4E5C"/>
    <w:rsid w:val="00585F1A"/>
    <w:rsid w:val="005B5A14"/>
    <w:rsid w:val="00765FDF"/>
    <w:rsid w:val="0077159E"/>
    <w:rsid w:val="007851FA"/>
    <w:rsid w:val="00796D0C"/>
    <w:rsid w:val="00822378"/>
    <w:rsid w:val="008230C0"/>
    <w:rsid w:val="009054AE"/>
    <w:rsid w:val="00917393"/>
    <w:rsid w:val="009879BD"/>
    <w:rsid w:val="00996F9B"/>
    <w:rsid w:val="009E1207"/>
    <w:rsid w:val="00A00CE2"/>
    <w:rsid w:val="00A752B0"/>
    <w:rsid w:val="00AA0241"/>
    <w:rsid w:val="00B33609"/>
    <w:rsid w:val="00B54560"/>
    <w:rsid w:val="00C65C35"/>
    <w:rsid w:val="00CE11EF"/>
    <w:rsid w:val="00D40E61"/>
    <w:rsid w:val="00D45A0A"/>
    <w:rsid w:val="00D70F6C"/>
    <w:rsid w:val="00E5314A"/>
    <w:rsid w:val="00EA100F"/>
    <w:rsid w:val="00FA5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E5E677"/>
  <w15:chartTrackingRefBased/>
  <w15:docId w15:val="{0A902C1E-9ADB-4763-BEB5-5EB8C194F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6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3E034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E034D"/>
  </w:style>
  <w:style w:type="paragraph" w:styleId="a5">
    <w:name w:val="header"/>
    <w:basedOn w:val="a"/>
    <w:link w:val="a6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E034D"/>
  </w:style>
  <w:style w:type="paragraph" w:styleId="a7">
    <w:name w:val="List Paragraph"/>
    <w:basedOn w:val="a"/>
    <w:uiPriority w:val="34"/>
    <w:qFormat/>
    <w:rsid w:val="00E5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20</Pages>
  <Words>10026</Words>
  <Characters>5716</Characters>
  <Application>Microsoft Office Word</Application>
  <DocSecurity>0</DocSecurity>
  <Lines>47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9</cp:revision>
  <dcterms:created xsi:type="dcterms:W3CDTF">2023-06-23T13:05:00Z</dcterms:created>
  <dcterms:modified xsi:type="dcterms:W3CDTF">2023-07-27T09:33:00Z</dcterms:modified>
</cp:coreProperties>
</file>