
<file path=[Content_Types].xml><?xml version="1.0" encoding="utf-8"?>
<Types xmlns="http://schemas.openxmlformats.org/package/2006/content-types"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7D50" w:rsidRPr="00997D50" w:rsidRDefault="00997D50" w:rsidP="00997D50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color w:val="333333"/>
          <w:sz w:val="28"/>
          <w:szCs w:val="28"/>
          <w:lang w:val="uk-UA"/>
        </w:rPr>
      </w:pPr>
      <w:r w:rsidRPr="00997D50">
        <w:rPr>
          <w:rFonts w:ascii="Times New Roman" w:hAnsi="Times New Roman" w:cs="Times New Roman"/>
          <w:i/>
          <w:color w:val="333333"/>
          <w:sz w:val="28"/>
          <w:szCs w:val="28"/>
          <w:lang w:val="uk-UA"/>
        </w:rPr>
        <w:t>Неорганічна хімія</w:t>
      </w:r>
    </w:p>
    <w:p w:rsidR="006B05C5" w:rsidRPr="00997D50" w:rsidRDefault="006B05C5" w:rsidP="00997D50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t>Примаченко</w:t>
      </w:r>
      <w:proofErr w:type="spellEnd"/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</w:t>
      </w:r>
      <w:r w:rsidR="00466F76" w:rsidRPr="00997D50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</w:t>
      </w:r>
      <w:r w:rsidR="00466F76" w:rsidRPr="00997D50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</w:p>
    <w:p w:rsidR="006B05C5" w:rsidRPr="00997D50" w:rsidRDefault="00997D50" w:rsidP="00997D50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997D50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3C2059" w:rsidRPr="00997D50">
        <w:rPr>
          <w:rFonts w:ascii="Times New Roman" w:hAnsi="Times New Roman" w:cs="Times New Roman"/>
          <w:i/>
          <w:sz w:val="28"/>
          <w:szCs w:val="28"/>
          <w:lang w:val="uk-UA"/>
        </w:rPr>
        <w:t>систент кафедри хімії і хімічної технології,</w:t>
      </w:r>
    </w:p>
    <w:p w:rsidR="00D62386" w:rsidRPr="00997D50" w:rsidRDefault="00D62386" w:rsidP="00997D50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997D50">
        <w:rPr>
          <w:rFonts w:ascii="Times New Roman" w:hAnsi="Times New Roman" w:cs="Times New Roman"/>
          <w:i/>
          <w:sz w:val="28"/>
          <w:szCs w:val="28"/>
          <w:lang w:val="uk-UA"/>
        </w:rPr>
        <w:t>Національний авіаційний університет</w:t>
      </w:r>
    </w:p>
    <w:p w:rsidR="00F13E0A" w:rsidRPr="00997D50" w:rsidRDefault="00F13E0A" w:rsidP="00997D50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t>Максін</w:t>
      </w:r>
      <w:proofErr w:type="spellEnd"/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</w:t>
      </w:r>
      <w:r w:rsidR="004978CB" w:rsidRPr="00997D50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І</w:t>
      </w:r>
      <w:r w:rsidR="004978CB" w:rsidRPr="00997D50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</w:p>
    <w:p w:rsidR="004978CB" w:rsidRPr="00997D50" w:rsidRDefault="00997D50" w:rsidP="00997D50">
      <w:pPr>
        <w:pStyle w:val="3"/>
        <w:shd w:val="clear" w:color="auto" w:fill="FFFFFF"/>
        <w:spacing w:before="0" w:beforeAutospacing="0" w:after="0" w:afterAutospacing="0"/>
        <w:ind w:firstLine="709"/>
        <w:jc w:val="center"/>
        <w:rPr>
          <w:b w:val="0"/>
          <w:i/>
          <w:sz w:val="28"/>
          <w:szCs w:val="28"/>
          <w:lang w:val="uk-UA"/>
        </w:rPr>
      </w:pPr>
      <w:r w:rsidRPr="00997D50">
        <w:rPr>
          <w:b w:val="0"/>
          <w:i/>
          <w:sz w:val="28"/>
          <w:szCs w:val="28"/>
          <w:lang w:val="uk-UA"/>
        </w:rPr>
        <w:t>д</w:t>
      </w:r>
      <w:r w:rsidR="00F13E0A" w:rsidRPr="00997D50">
        <w:rPr>
          <w:b w:val="0"/>
          <w:i/>
          <w:sz w:val="28"/>
          <w:szCs w:val="28"/>
          <w:lang w:val="uk-UA"/>
        </w:rPr>
        <w:t>октор хімічних наук, професор</w:t>
      </w:r>
    </w:p>
    <w:p w:rsidR="004978CB" w:rsidRPr="00997D50" w:rsidRDefault="00F13E0A" w:rsidP="00997D50">
      <w:pPr>
        <w:pStyle w:val="3"/>
        <w:shd w:val="clear" w:color="auto" w:fill="FFFFFF"/>
        <w:spacing w:before="0" w:beforeAutospacing="0" w:after="0" w:afterAutospacing="0"/>
        <w:ind w:firstLine="709"/>
        <w:jc w:val="center"/>
        <w:rPr>
          <w:b w:val="0"/>
          <w:i/>
          <w:sz w:val="28"/>
          <w:szCs w:val="28"/>
          <w:lang w:val="uk-UA"/>
        </w:rPr>
      </w:pPr>
      <w:r w:rsidRPr="00997D50">
        <w:rPr>
          <w:b w:val="0"/>
          <w:i/>
          <w:sz w:val="28"/>
          <w:szCs w:val="28"/>
          <w:lang w:val="uk-UA"/>
        </w:rPr>
        <w:t>кафедри</w:t>
      </w:r>
      <w:hyperlink r:id="rId6" w:history="1">
        <w:r w:rsidR="004978CB" w:rsidRPr="00997D50">
          <w:rPr>
            <w:b w:val="0"/>
            <w:i/>
            <w:sz w:val="28"/>
            <w:szCs w:val="28"/>
            <w:lang w:val="uk-UA"/>
          </w:rPr>
          <w:t xml:space="preserve"> аналітичної і </w:t>
        </w:r>
        <w:proofErr w:type="spellStart"/>
        <w:r w:rsidR="004978CB" w:rsidRPr="00997D50">
          <w:rPr>
            <w:b w:val="0"/>
            <w:i/>
            <w:sz w:val="28"/>
            <w:szCs w:val="28"/>
            <w:lang w:val="uk-UA"/>
          </w:rPr>
          <w:t>біонеорганічної</w:t>
        </w:r>
        <w:proofErr w:type="spellEnd"/>
        <w:r w:rsidR="004978CB" w:rsidRPr="00997D50">
          <w:rPr>
            <w:b w:val="0"/>
            <w:i/>
            <w:sz w:val="28"/>
            <w:szCs w:val="28"/>
            <w:lang w:val="uk-UA"/>
          </w:rPr>
          <w:t xml:space="preserve"> хімії та якості води</w:t>
        </w:r>
      </w:hyperlink>
    </w:p>
    <w:p w:rsidR="004978CB" w:rsidRPr="00997D50" w:rsidRDefault="00F84078" w:rsidP="00997D50">
      <w:pPr>
        <w:pStyle w:val="3"/>
        <w:shd w:val="clear" w:color="auto" w:fill="FFFFFF"/>
        <w:spacing w:before="0" w:beforeAutospacing="0" w:after="0" w:afterAutospacing="0"/>
        <w:ind w:firstLine="709"/>
        <w:jc w:val="center"/>
        <w:rPr>
          <w:b w:val="0"/>
          <w:i/>
          <w:sz w:val="28"/>
          <w:szCs w:val="28"/>
          <w:lang w:val="uk-UA"/>
        </w:rPr>
      </w:pPr>
      <w:hyperlink r:id="rId7" w:history="1">
        <w:r w:rsidR="004978CB" w:rsidRPr="00997D50">
          <w:rPr>
            <w:b w:val="0"/>
            <w:i/>
            <w:sz w:val="28"/>
            <w:szCs w:val="28"/>
            <w:lang w:val="uk-UA"/>
          </w:rPr>
          <w:t>Національний університет біоресурсів і природокористування</w:t>
        </w:r>
      </w:hyperlink>
      <w:r w:rsidR="004978CB" w:rsidRPr="00997D50">
        <w:rPr>
          <w:b w:val="0"/>
          <w:i/>
          <w:sz w:val="28"/>
          <w:szCs w:val="28"/>
          <w:lang w:val="uk-UA"/>
        </w:rPr>
        <w:t xml:space="preserve"> України</w:t>
      </w:r>
    </w:p>
    <w:p w:rsidR="00D62386" w:rsidRPr="00997D50" w:rsidRDefault="00D62386" w:rsidP="00997D50">
      <w:pPr>
        <w:spacing w:after="0" w:line="36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D62386" w:rsidRPr="00997D50" w:rsidRDefault="00D62386" w:rsidP="00E0071A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997D50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Вивчення </w:t>
      </w:r>
      <w:r w:rsidR="00997D50" w:rsidRPr="00997D50">
        <w:rPr>
          <w:rFonts w:ascii="Times New Roman" w:hAnsi="Times New Roman" w:cs="Times New Roman"/>
          <w:b/>
          <w:caps/>
          <w:sz w:val="28"/>
          <w:szCs w:val="28"/>
          <w:lang w:val="uk-UA"/>
        </w:rPr>
        <w:t>ПРОДУКТІВ</w:t>
      </w:r>
      <w:r w:rsidRPr="00997D50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 твердофазного синтезу борвмісних сполук на основі маніту</w:t>
      </w:r>
      <w:r w:rsidR="00997D50" w:rsidRPr="00997D50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 МЕТОДОМ </w:t>
      </w:r>
      <w:r w:rsidR="00997D50" w:rsidRPr="00997D50">
        <w:rPr>
          <w:rFonts w:ascii="Times New Roman" w:hAnsi="Times New Roman" w:cs="Times New Roman"/>
          <w:b/>
          <w:caps/>
          <w:sz w:val="28"/>
          <w:szCs w:val="28"/>
          <w:lang w:val="uk-UA"/>
        </w:rPr>
        <w:br/>
        <w:t>іч-СПЕКТРОСКОПІЇ</w:t>
      </w:r>
    </w:p>
    <w:p w:rsidR="00F13E0A" w:rsidRPr="00997D50" w:rsidRDefault="00F13E0A" w:rsidP="00E0071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7D5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Останнім часом, </w:t>
      </w:r>
      <w:r w:rsidR="003C31DE" w:rsidRPr="00997D50">
        <w:rPr>
          <w:rFonts w:ascii="Times New Roman" w:hAnsi="Times New Roman" w:cs="Times New Roman"/>
          <w:color w:val="000000"/>
          <w:sz w:val="28"/>
          <w:szCs w:val="28"/>
          <w:lang w:val="uk-UA"/>
        </w:rPr>
        <w:t>у</w:t>
      </w:r>
      <w:r w:rsidRPr="00997D5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зв’язку з інтенсифікацією господарської діяльності на території України [1] </w:t>
      </w:r>
      <w:r w:rsidR="003C31DE" w:rsidRPr="00997D5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цікавість до </w:t>
      </w:r>
      <w:r w:rsidRPr="00997D5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нових борвмісних </w:t>
      </w:r>
      <w:r w:rsidR="003C31DE" w:rsidRPr="00997D50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добрив</w:t>
      </w:r>
      <w:r w:rsidRPr="00997D5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суттєво </w:t>
      </w:r>
      <w:r w:rsidR="003C31DE" w:rsidRPr="00997D50">
        <w:rPr>
          <w:rFonts w:ascii="Times New Roman" w:hAnsi="Times New Roman" w:cs="Times New Roman"/>
          <w:color w:val="000000"/>
          <w:sz w:val="28"/>
          <w:szCs w:val="28"/>
          <w:lang w:val="uk-UA"/>
        </w:rPr>
        <w:t>збільшилась</w:t>
      </w:r>
      <w:r w:rsidR="005E6E76" w:rsidRPr="00997D5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[2]</w:t>
      </w:r>
      <w:r w:rsidRPr="00997D5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Так, </w:t>
      </w:r>
      <w:proofErr w:type="spellStart"/>
      <w:r w:rsidRPr="00997D50">
        <w:rPr>
          <w:rFonts w:ascii="Times New Roman" w:hAnsi="Times New Roman" w:cs="Times New Roman"/>
          <w:color w:val="000000"/>
          <w:sz w:val="28"/>
          <w:szCs w:val="28"/>
          <w:lang w:val="uk-UA"/>
        </w:rPr>
        <w:t>боретаноламін</w:t>
      </w:r>
      <w:proofErr w:type="spellEnd"/>
      <w:r w:rsidRPr="00997D5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має високу розчинність, великий питомий вміст бору, який знаходиться у формі, що теоретично покращує його засвоєння, вважається на сьогоднішній день одними з найпоширеніших борвмісних добрив нового покоління</w:t>
      </w:r>
      <w:r w:rsidR="00466F76" w:rsidRPr="00997D5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F24F2" w:rsidRPr="00997D50">
        <w:rPr>
          <w:rFonts w:ascii="Times New Roman" w:hAnsi="Times New Roman" w:cs="Times New Roman"/>
          <w:color w:val="000000"/>
          <w:sz w:val="28"/>
          <w:szCs w:val="28"/>
          <w:lang w:val="uk-UA"/>
        </w:rPr>
        <w:t>[3]</w:t>
      </w:r>
      <w:r w:rsidRPr="00997D50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F13E0A" w:rsidRPr="00997D50" w:rsidRDefault="00F13E0A" w:rsidP="00E0071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З хімічної точки зору триосновна борна кислота є слабкою але достатньо реакційно здатною. Вона утворює </w:t>
      </w:r>
      <w:proofErr w:type="spellStart"/>
      <w:r w:rsidR="00804923" w:rsidRPr="00997D50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997D50">
        <w:rPr>
          <w:rFonts w:ascii="Times New Roman" w:hAnsi="Times New Roman" w:cs="Times New Roman"/>
          <w:sz w:val="28"/>
          <w:szCs w:val="28"/>
          <w:lang w:val="uk-UA"/>
        </w:rPr>
        <w:t>тери</w:t>
      </w:r>
      <w:proofErr w:type="spellEnd"/>
      <w:r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proofErr w:type="spellStart"/>
      <w:r w:rsidRPr="00997D50">
        <w:rPr>
          <w:rFonts w:ascii="Times New Roman" w:hAnsi="Times New Roman" w:cs="Times New Roman"/>
          <w:sz w:val="28"/>
          <w:szCs w:val="28"/>
          <w:lang w:val="uk-UA"/>
        </w:rPr>
        <w:t>одно-</w:t>
      </w:r>
      <w:proofErr w:type="spellEnd"/>
      <w:r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97D50">
        <w:rPr>
          <w:rFonts w:ascii="Times New Roman" w:hAnsi="Times New Roman" w:cs="Times New Roman"/>
          <w:sz w:val="28"/>
          <w:szCs w:val="28"/>
          <w:lang w:val="uk-UA"/>
        </w:rPr>
        <w:t>двох-</w:t>
      </w:r>
      <w:proofErr w:type="spellEnd"/>
      <w:r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97D50">
        <w:rPr>
          <w:rFonts w:ascii="Times New Roman" w:hAnsi="Times New Roman" w:cs="Times New Roman"/>
          <w:sz w:val="28"/>
          <w:szCs w:val="28"/>
          <w:lang w:val="uk-UA"/>
        </w:rPr>
        <w:t>трьох-</w:t>
      </w:r>
      <w:proofErr w:type="spellEnd"/>
      <w:r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 і багатоатомними спиртами, реагує з органічними кислотами. Утворення продуктів взаємодії відбувається з відщепленням молекул води, тому синтез у розчині проводять в умовах її виділення або концентрованою </w:t>
      </w:r>
      <w:r w:rsidR="00E0071A" w:rsidRPr="00997D50">
        <w:rPr>
          <w:rFonts w:ascii="Times New Roman" w:hAnsi="Times New Roman" w:cs="Times New Roman"/>
          <w:sz w:val="28"/>
          <w:szCs w:val="28"/>
          <w:lang w:val="uk-UA"/>
        </w:rPr>
        <w:t>сірчаною кислотою або відгонкою</w:t>
      </w:r>
      <w:r w:rsidR="00804923"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 [4]</w:t>
      </w:r>
      <w:r w:rsidR="00E0071A" w:rsidRPr="00997D5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13E0A" w:rsidRPr="00997D50" w:rsidRDefault="00F13E0A" w:rsidP="00E0071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7D50">
        <w:rPr>
          <w:rFonts w:ascii="Times New Roman" w:hAnsi="Times New Roman" w:cs="Times New Roman"/>
          <w:sz w:val="28"/>
          <w:szCs w:val="28"/>
          <w:lang w:val="uk-UA"/>
        </w:rPr>
        <w:t>У світі вищезгаданого цікавим є питання одержання нових борвмісних сполук у твердому с</w:t>
      </w:r>
      <w:r w:rsidR="00E0071A" w:rsidRPr="00997D50">
        <w:rPr>
          <w:rFonts w:ascii="Times New Roman" w:hAnsi="Times New Roman" w:cs="Times New Roman"/>
          <w:sz w:val="28"/>
          <w:szCs w:val="28"/>
          <w:lang w:val="uk-UA"/>
        </w:rPr>
        <w:t>тані і дослідження їх структури, та застосування продуктів реакції у якості борвмісних добрив.</w:t>
      </w:r>
    </w:p>
    <w:p w:rsidR="00E0071A" w:rsidRPr="00997D50" w:rsidRDefault="00E0071A" w:rsidP="00E0071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В даній роботі ми спробували відійти від традиційного синтезу композиції у розчині, з використанням сірчаної кислоти, у якості агента, що може зв'язувати воду, і перейти до твердофазного синтезу у вигляді розплавів. В якості аналізованих сполук були обрані </w:t>
      </w:r>
      <w:proofErr w:type="spellStart"/>
      <w:r w:rsidRPr="00997D50">
        <w:rPr>
          <w:rFonts w:ascii="Times New Roman" w:hAnsi="Times New Roman" w:cs="Times New Roman"/>
          <w:sz w:val="28"/>
          <w:szCs w:val="28"/>
          <w:lang w:val="uk-UA"/>
        </w:rPr>
        <w:t>етери</w:t>
      </w:r>
      <w:proofErr w:type="spellEnd"/>
      <w:r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 борної кислоти з </w:t>
      </w:r>
      <w:proofErr w:type="spellStart"/>
      <w:r w:rsidR="00466397" w:rsidRPr="00997D50">
        <w:rPr>
          <w:rFonts w:ascii="Times New Roman" w:hAnsi="Times New Roman" w:cs="Times New Roman"/>
          <w:sz w:val="28"/>
          <w:szCs w:val="28"/>
          <w:lang w:val="uk-UA"/>
        </w:rPr>
        <w:t>манітом</w:t>
      </w:r>
      <w:proofErr w:type="spellEnd"/>
      <w:r w:rsidR="00466397"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органічним багатоатомним </w:t>
      </w:r>
      <w:proofErr w:type="spellStart"/>
      <w:r w:rsidRPr="00997D50">
        <w:rPr>
          <w:rFonts w:ascii="Times New Roman" w:hAnsi="Times New Roman" w:cs="Times New Roman"/>
          <w:sz w:val="28"/>
          <w:szCs w:val="28"/>
          <w:lang w:val="uk-UA"/>
        </w:rPr>
        <w:t>спирта</w:t>
      </w:r>
      <w:r w:rsidR="00466397" w:rsidRPr="00997D50">
        <w:rPr>
          <w:rFonts w:ascii="Times New Roman" w:hAnsi="Times New Roman" w:cs="Times New Roman"/>
          <w:sz w:val="28"/>
          <w:szCs w:val="28"/>
          <w:lang w:val="uk-UA"/>
        </w:rPr>
        <w:t>ом</w:t>
      </w:r>
      <w:proofErr w:type="spellEnd"/>
      <w:r w:rsidR="00466397"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r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Зразки досліджували на методом ІЧ-спектроскопії. ІЧ-спектри </w:t>
      </w:r>
      <w:proofErr w:type="spellStart"/>
      <w:r w:rsidRPr="00997D50">
        <w:rPr>
          <w:rFonts w:ascii="Times New Roman" w:hAnsi="Times New Roman" w:cs="Times New Roman"/>
          <w:sz w:val="28"/>
          <w:szCs w:val="28"/>
          <w:lang w:val="uk-UA"/>
        </w:rPr>
        <w:t>таблетованих</w:t>
      </w:r>
      <w:proofErr w:type="spellEnd"/>
      <w:r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 зразків отримали на приладі </w:t>
      </w:r>
      <w:proofErr w:type="spellStart"/>
      <w:r w:rsidRPr="00997D50">
        <w:rPr>
          <w:rFonts w:ascii="Times New Roman" w:hAnsi="Times New Roman" w:cs="Times New Roman"/>
          <w:sz w:val="28"/>
          <w:szCs w:val="28"/>
          <w:lang w:val="uk-UA"/>
        </w:rPr>
        <w:t>Perkin</w:t>
      </w:r>
      <w:proofErr w:type="spellEnd"/>
      <w:r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97D50">
        <w:rPr>
          <w:rFonts w:ascii="Times New Roman" w:hAnsi="Times New Roman" w:cs="Times New Roman"/>
          <w:sz w:val="28"/>
          <w:szCs w:val="28"/>
          <w:lang w:val="uk-UA"/>
        </w:rPr>
        <w:t>Elmer</w:t>
      </w:r>
      <w:proofErr w:type="spellEnd"/>
      <w:r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97D50">
        <w:rPr>
          <w:rFonts w:ascii="Times New Roman" w:hAnsi="Times New Roman" w:cs="Times New Roman"/>
          <w:sz w:val="28"/>
          <w:szCs w:val="28"/>
          <w:lang w:val="uk-UA"/>
        </w:rPr>
        <w:t>Spectrum</w:t>
      </w:r>
      <w:proofErr w:type="spellEnd"/>
      <w:r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97D50">
        <w:rPr>
          <w:rFonts w:ascii="Times New Roman" w:hAnsi="Times New Roman" w:cs="Times New Roman"/>
          <w:sz w:val="28"/>
          <w:szCs w:val="28"/>
          <w:lang w:val="uk-UA"/>
        </w:rPr>
        <w:t>one</w:t>
      </w:r>
      <w:proofErr w:type="spellEnd"/>
      <w:r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 FT-IR </w:t>
      </w:r>
      <w:proofErr w:type="spellStart"/>
      <w:r w:rsidRPr="00997D50">
        <w:rPr>
          <w:rFonts w:ascii="Times New Roman" w:hAnsi="Times New Roman" w:cs="Times New Roman"/>
          <w:sz w:val="28"/>
          <w:szCs w:val="28"/>
          <w:lang w:val="uk-UA"/>
        </w:rPr>
        <w:t>Spectrometer</w:t>
      </w:r>
      <w:proofErr w:type="spellEnd"/>
      <w:r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 (300-4000 см</w:t>
      </w:r>
      <w:r w:rsidRPr="00997D50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-1</w:t>
      </w:r>
      <w:r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). Суміш, в співвідношенні </w:t>
      </w:r>
      <w:r w:rsidRPr="00997D5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1 мг речовино на 200 мг </w:t>
      </w:r>
      <w:proofErr w:type="spellStart"/>
      <w:r w:rsidRPr="00997D50">
        <w:rPr>
          <w:rFonts w:ascii="Times New Roman" w:hAnsi="Times New Roman" w:cs="Times New Roman"/>
          <w:sz w:val="28"/>
          <w:szCs w:val="28"/>
          <w:lang w:val="uk-UA"/>
        </w:rPr>
        <w:t>KBr</w:t>
      </w:r>
      <w:proofErr w:type="spellEnd"/>
      <w:r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 пресували під тиском 7 т/см</w:t>
      </w:r>
      <w:r w:rsidRPr="00997D50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 впродовж 30 с. Аналізу піддалися наступні речовини: </w:t>
      </w:r>
      <w:r w:rsidR="00466F76" w:rsidRPr="00997D50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орна кислота, </w:t>
      </w:r>
      <w:proofErr w:type="spellStart"/>
      <w:r w:rsidR="00466397" w:rsidRPr="00997D50">
        <w:rPr>
          <w:rFonts w:ascii="Times New Roman" w:hAnsi="Times New Roman" w:cs="Times New Roman"/>
          <w:sz w:val="28"/>
          <w:szCs w:val="28"/>
          <w:lang w:val="uk-UA"/>
        </w:rPr>
        <w:t>маніт</w:t>
      </w:r>
      <w:proofErr w:type="spellEnd"/>
      <w:r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, механічна суміш борної кислоти та </w:t>
      </w:r>
      <w:proofErr w:type="spellStart"/>
      <w:r w:rsidR="00466397" w:rsidRPr="00997D50">
        <w:rPr>
          <w:rFonts w:ascii="Times New Roman" w:hAnsi="Times New Roman" w:cs="Times New Roman"/>
          <w:sz w:val="28"/>
          <w:szCs w:val="28"/>
          <w:lang w:val="uk-UA"/>
        </w:rPr>
        <w:t>маніту</w:t>
      </w:r>
      <w:proofErr w:type="spellEnd"/>
      <w:r w:rsidR="00466397" w:rsidRPr="00997D5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 продукт реакції борної кислоти та </w:t>
      </w:r>
      <w:proofErr w:type="spellStart"/>
      <w:r w:rsidR="00466397" w:rsidRPr="00997D50">
        <w:rPr>
          <w:rFonts w:ascii="Times New Roman" w:hAnsi="Times New Roman" w:cs="Times New Roman"/>
          <w:sz w:val="28"/>
          <w:szCs w:val="28"/>
          <w:lang w:val="uk-UA"/>
        </w:rPr>
        <w:t>маніту</w:t>
      </w:r>
      <w:proofErr w:type="spellEnd"/>
      <w:r w:rsidR="00466397"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 у співвідношенні 1:1</w:t>
      </w:r>
      <w:r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66397"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продукт реакції борної кислоти та </w:t>
      </w:r>
      <w:proofErr w:type="spellStart"/>
      <w:r w:rsidR="00466397" w:rsidRPr="00997D50">
        <w:rPr>
          <w:rFonts w:ascii="Times New Roman" w:hAnsi="Times New Roman" w:cs="Times New Roman"/>
          <w:sz w:val="28"/>
          <w:szCs w:val="28"/>
          <w:lang w:val="uk-UA"/>
        </w:rPr>
        <w:t>маніту</w:t>
      </w:r>
      <w:proofErr w:type="spellEnd"/>
      <w:r w:rsidR="00466F76"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 у співвідношенні </w:t>
      </w:r>
      <w:r w:rsidR="00466397" w:rsidRPr="00997D50">
        <w:rPr>
          <w:rFonts w:ascii="Times New Roman" w:hAnsi="Times New Roman" w:cs="Times New Roman"/>
          <w:sz w:val="28"/>
          <w:szCs w:val="28"/>
          <w:lang w:val="uk-UA"/>
        </w:rPr>
        <w:t>2:1</w:t>
      </w:r>
      <w:r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, продукт реакції борної кислоти, </w:t>
      </w:r>
      <w:proofErr w:type="spellStart"/>
      <w:r w:rsidR="00466397" w:rsidRPr="00997D50">
        <w:rPr>
          <w:rFonts w:ascii="Times New Roman" w:hAnsi="Times New Roman" w:cs="Times New Roman"/>
          <w:sz w:val="28"/>
          <w:szCs w:val="28"/>
          <w:lang w:val="uk-UA"/>
        </w:rPr>
        <w:t>маніту</w:t>
      </w:r>
      <w:proofErr w:type="spellEnd"/>
      <w:r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 та безводного </w:t>
      </w:r>
      <w:proofErr w:type="spellStart"/>
      <w:r w:rsidRPr="00997D50">
        <w:rPr>
          <w:rFonts w:ascii="Times New Roman" w:hAnsi="Times New Roman" w:cs="Times New Roman"/>
          <w:sz w:val="28"/>
          <w:szCs w:val="28"/>
          <w:lang w:val="uk-UA"/>
        </w:rPr>
        <w:t>купрум</w:t>
      </w:r>
      <w:proofErr w:type="spellEnd"/>
      <w:r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 (II) сульфату</w:t>
      </w:r>
      <w:r w:rsidR="00466397"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 у співвідношенні 1:1:1,</w:t>
      </w:r>
      <w:r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 продукт реакції борної кислоти, </w:t>
      </w:r>
      <w:proofErr w:type="spellStart"/>
      <w:r w:rsidR="00466397" w:rsidRPr="00997D50">
        <w:rPr>
          <w:rFonts w:ascii="Times New Roman" w:hAnsi="Times New Roman" w:cs="Times New Roman"/>
          <w:sz w:val="28"/>
          <w:szCs w:val="28"/>
          <w:lang w:val="uk-UA"/>
        </w:rPr>
        <w:t>маніту</w:t>
      </w:r>
      <w:proofErr w:type="spellEnd"/>
      <w:r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 та безводного </w:t>
      </w:r>
      <w:proofErr w:type="spellStart"/>
      <w:r w:rsidRPr="00997D50">
        <w:rPr>
          <w:rFonts w:ascii="Times New Roman" w:hAnsi="Times New Roman" w:cs="Times New Roman"/>
          <w:sz w:val="28"/>
          <w:szCs w:val="28"/>
          <w:lang w:val="uk-UA"/>
        </w:rPr>
        <w:t>купрум</w:t>
      </w:r>
      <w:proofErr w:type="spellEnd"/>
      <w:r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 (II) сульфату, </w:t>
      </w:r>
      <w:r w:rsidR="00466397" w:rsidRPr="00997D50">
        <w:rPr>
          <w:rFonts w:ascii="Times New Roman" w:hAnsi="Times New Roman" w:cs="Times New Roman"/>
          <w:sz w:val="28"/>
          <w:szCs w:val="28"/>
          <w:lang w:val="uk-UA"/>
        </w:rPr>
        <w:t>у співвідношенні 2:1:1.</w:t>
      </w:r>
    </w:p>
    <w:p w:rsidR="00E0071A" w:rsidRPr="00997D50" w:rsidRDefault="00E0071A" w:rsidP="005D0DDF">
      <w:pPr>
        <w:pStyle w:val="a3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Вихідний </w:t>
      </w:r>
      <w:proofErr w:type="spellStart"/>
      <w:r w:rsidRPr="00997D50">
        <w:rPr>
          <w:rFonts w:ascii="Times New Roman" w:hAnsi="Times New Roman" w:cs="Times New Roman"/>
          <w:sz w:val="28"/>
          <w:szCs w:val="28"/>
          <w:lang w:val="uk-UA"/>
        </w:rPr>
        <w:t>ІЧ–спкектр</w:t>
      </w:r>
      <w:proofErr w:type="spellEnd"/>
      <w:r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 борної кислоти та </w:t>
      </w:r>
      <w:proofErr w:type="spellStart"/>
      <w:r w:rsidRPr="00997D50">
        <w:rPr>
          <w:rFonts w:ascii="Times New Roman" w:hAnsi="Times New Roman" w:cs="Times New Roman"/>
          <w:sz w:val="28"/>
          <w:szCs w:val="28"/>
          <w:lang w:val="uk-UA"/>
        </w:rPr>
        <w:t>D–</w:t>
      </w:r>
      <w:r w:rsidR="00466397" w:rsidRPr="00997D50">
        <w:rPr>
          <w:rFonts w:ascii="Times New Roman" w:hAnsi="Times New Roman" w:cs="Times New Roman"/>
          <w:sz w:val="28"/>
          <w:szCs w:val="28"/>
          <w:lang w:val="uk-UA"/>
        </w:rPr>
        <w:t>маніту</w:t>
      </w:r>
      <w:proofErr w:type="spellEnd"/>
      <w:r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, взятий з </w:t>
      </w:r>
      <w:hyperlink r:id="rId8" w:history="1">
        <w:r w:rsidRPr="00997D50">
          <w:rPr>
            <w:rFonts w:ascii="Times New Roman" w:hAnsi="Times New Roman" w:cs="Times New Roman"/>
            <w:sz w:val="28"/>
            <w:szCs w:val="28"/>
            <w:lang w:val="uk-UA"/>
          </w:rPr>
          <w:t>http://sdbs.db.aist.go.jp/</w:t>
        </w:r>
      </w:hyperlink>
      <w:r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 і має наступні характерні смуги поглинання (</w:t>
      </w:r>
      <w:proofErr w:type="spellStart"/>
      <w:r w:rsidRPr="00997D50">
        <w:rPr>
          <w:rFonts w:ascii="Times New Roman" w:hAnsi="Times New Roman" w:cs="Times New Roman"/>
          <w:sz w:val="28"/>
          <w:szCs w:val="28"/>
          <w:lang w:val="uk-UA"/>
        </w:rPr>
        <w:t>с.п</w:t>
      </w:r>
      <w:proofErr w:type="spellEnd"/>
      <w:r w:rsidRPr="00997D50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486A03"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D0DDF"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, що </w:t>
      </w:r>
      <w:r w:rsidR="00486A03" w:rsidRPr="00997D50">
        <w:rPr>
          <w:rFonts w:ascii="Times New Roman" w:hAnsi="Times New Roman" w:cs="Times New Roman"/>
          <w:sz w:val="28"/>
          <w:szCs w:val="28"/>
          <w:lang w:val="uk-UA"/>
        </w:rPr>
        <w:t>позначені</w:t>
      </w:r>
      <w:r w:rsidR="005D0DDF"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 на рис.1-4</w:t>
      </w:r>
      <w:r w:rsidR="00486A03"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 суцільною лінією (борна кислота) та пунктирною лінією (</w:t>
      </w:r>
      <w:proofErr w:type="spellStart"/>
      <w:r w:rsidR="00486A03" w:rsidRPr="00997D50">
        <w:rPr>
          <w:rFonts w:ascii="Times New Roman" w:hAnsi="Times New Roman" w:cs="Times New Roman"/>
          <w:sz w:val="28"/>
          <w:szCs w:val="28"/>
          <w:lang w:val="uk-UA"/>
        </w:rPr>
        <w:t>маніт</w:t>
      </w:r>
      <w:proofErr w:type="spellEnd"/>
      <w:r w:rsidR="00486A03" w:rsidRPr="00997D50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997D50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5D0DDF"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t>H</w:t>
      </w:r>
      <w:r w:rsidRPr="00997D50">
        <w:rPr>
          <w:rFonts w:ascii="Times New Roman" w:hAnsi="Times New Roman" w:cs="Times New Roman"/>
          <w:b/>
          <w:sz w:val="28"/>
          <w:szCs w:val="28"/>
          <w:vertAlign w:val="subscript"/>
          <w:lang w:val="uk-UA"/>
        </w:rPr>
        <w:t>3</w:t>
      </w:r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t>BO</w:t>
      </w:r>
      <w:r w:rsidRPr="00997D50">
        <w:rPr>
          <w:rFonts w:ascii="Times New Roman" w:hAnsi="Times New Roman" w:cs="Times New Roman"/>
          <w:b/>
          <w:sz w:val="28"/>
          <w:szCs w:val="28"/>
          <w:vertAlign w:val="subscript"/>
          <w:lang w:val="uk-UA"/>
        </w:rPr>
        <w:t>3</w:t>
      </w:r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t xml:space="preserve">: </w:t>
      </w:r>
      <w:proofErr w:type="spellStart"/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t>ІЧ–спектр</w:t>
      </w:r>
      <w:proofErr w:type="spellEnd"/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 xml:space="preserve">3500 </w:t>
      </w:r>
      <w:proofErr w:type="spellStart"/>
      <w:r w:rsidRPr="00997D50">
        <w:rPr>
          <w:rFonts w:ascii="Times New Roman" w:hAnsi="Times New Roman" w:cs="Times New Roman"/>
          <w:sz w:val="24"/>
          <w:szCs w:val="24"/>
          <w:lang w:val="uk-UA"/>
        </w:rPr>
        <w:t>осш</w:t>
      </w:r>
      <w:proofErr w:type="spellEnd"/>
      <w:r w:rsidRPr="00997D50">
        <w:rPr>
          <w:rFonts w:ascii="Times New Roman" w:hAnsi="Times New Roman" w:cs="Times New Roman"/>
          <w:sz w:val="24"/>
          <w:szCs w:val="24"/>
          <w:lang w:val="uk-UA"/>
        </w:rPr>
        <w:t xml:space="preserve"> (υ, ОН в воді), 3212 (υ, ОН в B–O–H), 2270, 1642 (δ OН в воді), 1480, 771 (δ OН в B–O–H), </w:t>
      </w:r>
      <w:r w:rsidR="00466397" w:rsidRPr="00997D50">
        <w:rPr>
          <w:rFonts w:ascii="Times New Roman" w:hAnsi="Times New Roman" w:cs="Times New Roman"/>
          <w:sz w:val="24"/>
          <w:szCs w:val="24"/>
          <w:lang w:val="uk-UA"/>
        </w:rPr>
        <w:t>1419, 1198, 639, 539 (δ О–В–О).</w:t>
      </w:r>
    </w:p>
    <w:p w:rsidR="00E0071A" w:rsidRPr="00997D50" w:rsidRDefault="00E0071A" w:rsidP="001A32D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t>D–манітол</w:t>
      </w:r>
      <w:proofErr w:type="spellEnd"/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(</w:t>
      </w:r>
      <w:proofErr w:type="spellStart"/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t>маніт</w:t>
      </w:r>
      <w:proofErr w:type="spellEnd"/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t>):</w:t>
      </w:r>
      <w:r w:rsidR="00466397" w:rsidRPr="00997D5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466397" w:rsidRPr="00997D50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t>Ч–спектр</w:t>
      </w:r>
      <w:proofErr w:type="spellEnd"/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  <w:r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 xml:space="preserve">3399 та 3286 </w:t>
      </w:r>
      <w:proofErr w:type="spellStart"/>
      <w:r w:rsidRPr="00997D50">
        <w:rPr>
          <w:rFonts w:ascii="Times New Roman" w:hAnsi="Times New Roman" w:cs="Times New Roman"/>
          <w:sz w:val="24"/>
          <w:szCs w:val="24"/>
          <w:lang w:val="uk-UA"/>
        </w:rPr>
        <w:t>осш</w:t>
      </w:r>
      <w:proofErr w:type="spellEnd"/>
      <w:r w:rsidRPr="00997D5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66397" w:rsidRPr="00997D50">
        <w:rPr>
          <w:rFonts w:ascii="Times New Roman" w:hAnsi="Times New Roman" w:cs="Times New Roman"/>
          <w:sz w:val="24"/>
          <w:szCs w:val="24"/>
          <w:lang w:val="uk-UA"/>
        </w:rPr>
        <w:t>(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 xml:space="preserve">υ, ОН), 2986, 2942, 2964 </w:t>
      </w:r>
      <w:r w:rsidR="00466397" w:rsidRPr="00997D50">
        <w:rPr>
          <w:rFonts w:ascii="Times New Roman" w:hAnsi="Times New Roman" w:cs="Times New Roman"/>
          <w:sz w:val="24"/>
          <w:szCs w:val="24"/>
          <w:lang w:val="uk-UA"/>
        </w:rPr>
        <w:t>(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υ, С–Н в СH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2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, CH), 1460 (δ С–Н в СН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2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),</w:t>
      </w:r>
      <w:r w:rsidR="00466397" w:rsidRPr="00997D5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1420</w:t>
      </w:r>
      <w:r w:rsidR="00466397" w:rsidRPr="00997D5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(δ О–Н в СН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2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), 1376 – 1296 (δ С–H в СН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2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, СН), 1260 – 970 (δ С–О в СН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2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, 1105,</w:t>
      </w:r>
      <w:r w:rsidR="00466397" w:rsidRPr="00997D5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 xml:space="preserve">в </w:t>
      </w:r>
      <w:proofErr w:type="spellStart"/>
      <w:r w:rsidRPr="00997D50">
        <w:rPr>
          <w:rFonts w:ascii="Times New Roman" w:hAnsi="Times New Roman" w:cs="Times New Roman"/>
          <w:sz w:val="24"/>
          <w:szCs w:val="24"/>
          <w:lang w:val="uk-UA"/>
        </w:rPr>
        <w:t>СНОН</w:t>
      </w:r>
      <w:proofErr w:type="spellEnd"/>
      <w:r w:rsidRPr="00997D50">
        <w:rPr>
          <w:rFonts w:ascii="Times New Roman" w:hAnsi="Times New Roman" w:cs="Times New Roman"/>
          <w:sz w:val="24"/>
          <w:szCs w:val="24"/>
          <w:lang w:val="uk-UA"/>
        </w:rPr>
        <w:t>, 1051 в СН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2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ОН)</w:t>
      </w:r>
    </w:p>
    <w:p w:rsidR="00E0071A" w:rsidRPr="00997D50" w:rsidRDefault="00E0071A" w:rsidP="001A32D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t xml:space="preserve">Борна кислота </w:t>
      </w:r>
      <w:proofErr w:type="spellStart"/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t>+D–маніт</w:t>
      </w:r>
      <w:proofErr w:type="spellEnd"/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механічна суміш:</w:t>
      </w:r>
      <w:r w:rsidR="00466397" w:rsidRPr="00997D5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t>ІЧ–спектр</w:t>
      </w:r>
      <w:proofErr w:type="spellEnd"/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(</w:t>
      </w:r>
      <w:proofErr w:type="spellStart"/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t>KBr</w:t>
      </w:r>
      <w:proofErr w:type="spellEnd"/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t>, υ, cм</w:t>
      </w:r>
      <w:r w:rsidRPr="00997D50">
        <w:rPr>
          <w:rFonts w:ascii="Times New Roman" w:hAnsi="Times New Roman" w:cs="Times New Roman"/>
          <w:b/>
          <w:sz w:val="28"/>
          <w:szCs w:val="28"/>
          <w:vertAlign w:val="superscript"/>
          <w:lang w:val="uk-UA"/>
        </w:rPr>
        <w:t>–1</w:t>
      </w:r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t>):</w:t>
      </w:r>
      <w:r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 xml:space="preserve">3541 – 3300 </w:t>
      </w:r>
      <w:r w:rsidR="00466397" w:rsidRPr="00997D50">
        <w:rPr>
          <w:rFonts w:ascii="Times New Roman" w:hAnsi="Times New Roman" w:cs="Times New Roman"/>
          <w:sz w:val="24"/>
          <w:szCs w:val="24"/>
          <w:lang w:val="uk-UA"/>
        </w:rPr>
        <w:t>(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 xml:space="preserve">υ, ОН в воді та </w:t>
      </w:r>
      <w:proofErr w:type="spellStart"/>
      <w:r w:rsidRPr="00997D50">
        <w:rPr>
          <w:rFonts w:ascii="Times New Roman" w:hAnsi="Times New Roman" w:cs="Times New Roman"/>
          <w:sz w:val="24"/>
          <w:szCs w:val="24"/>
          <w:lang w:val="uk-UA"/>
        </w:rPr>
        <w:t>D–маніт</w:t>
      </w:r>
      <w:proofErr w:type="spellEnd"/>
      <w:r w:rsidRPr="00997D50">
        <w:rPr>
          <w:rFonts w:ascii="Times New Roman" w:hAnsi="Times New Roman" w:cs="Times New Roman"/>
          <w:sz w:val="24"/>
          <w:szCs w:val="24"/>
          <w:lang w:val="uk-UA"/>
        </w:rPr>
        <w:t xml:space="preserve">), 2980 – 2920 </w:t>
      </w:r>
      <w:r w:rsidR="00466397" w:rsidRPr="00997D50">
        <w:rPr>
          <w:rFonts w:ascii="Times New Roman" w:hAnsi="Times New Roman" w:cs="Times New Roman"/>
          <w:sz w:val="24"/>
          <w:szCs w:val="24"/>
          <w:lang w:val="uk-UA"/>
        </w:rPr>
        <w:t>(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υ, С–Н в СH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2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 xml:space="preserve">, CH), 2270 </w:t>
      </w:r>
      <w:r w:rsidR="001A32D8" w:rsidRPr="00997D50">
        <w:rPr>
          <w:rFonts w:ascii="Times New Roman" w:hAnsi="Times New Roman" w:cs="Times New Roman"/>
          <w:sz w:val="24"/>
          <w:szCs w:val="24"/>
          <w:lang w:val="uk-UA"/>
        </w:rPr>
        <w:t> 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(H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3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BO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3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), 1639 (δ О–Н в Н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2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О) 1474, 771 (δ С–Н в СН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 xml:space="preserve">2 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та δ В–О–Н в</w:t>
      </w:r>
      <w:r w:rsidR="00466397" w:rsidRPr="00997D5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H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3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BO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3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),</w:t>
      </w:r>
      <w:r w:rsidR="00466397" w:rsidRPr="00997D5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1412</w:t>
      </w:r>
      <w:r w:rsidR="00466397" w:rsidRPr="00997D5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(δ О–Н в СН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2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), 1198 (δ В–О–Н,</w:t>
      </w:r>
      <w:r w:rsidR="00466397" w:rsidRPr="00997D5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в</w:t>
      </w:r>
      <w:r w:rsidR="00466397" w:rsidRPr="00997D5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H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3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BO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3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486A03" w:rsidRPr="00997D50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 xml:space="preserve"> 1073,</w:t>
      </w:r>
      <w:r w:rsidR="00466397" w:rsidRPr="00997D5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– 1296 (δ С–H в СН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2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997D50">
        <w:rPr>
          <w:rFonts w:ascii="Times New Roman" w:hAnsi="Times New Roman" w:cs="Times New Roman"/>
          <w:sz w:val="24"/>
          <w:szCs w:val="24"/>
          <w:lang w:val="uk-UA"/>
        </w:rPr>
        <w:t>СНОН</w:t>
      </w:r>
      <w:proofErr w:type="spellEnd"/>
      <w:r w:rsidRPr="00997D50">
        <w:rPr>
          <w:rFonts w:ascii="Times New Roman" w:hAnsi="Times New Roman" w:cs="Times New Roman"/>
          <w:sz w:val="24"/>
          <w:szCs w:val="24"/>
          <w:lang w:val="uk-UA"/>
        </w:rPr>
        <w:t>), 1260 – 970 (δ С–О в СН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2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, 1105,</w:t>
      </w:r>
      <w:r w:rsidR="00466397" w:rsidRPr="00997D5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 xml:space="preserve">в </w:t>
      </w:r>
      <w:proofErr w:type="spellStart"/>
      <w:r w:rsidRPr="00997D50">
        <w:rPr>
          <w:rFonts w:ascii="Times New Roman" w:hAnsi="Times New Roman" w:cs="Times New Roman"/>
          <w:sz w:val="24"/>
          <w:szCs w:val="24"/>
          <w:lang w:val="uk-UA"/>
        </w:rPr>
        <w:t>СНОН</w:t>
      </w:r>
      <w:proofErr w:type="spellEnd"/>
      <w:r w:rsidRPr="00997D50">
        <w:rPr>
          <w:rFonts w:ascii="Times New Roman" w:hAnsi="Times New Roman" w:cs="Times New Roman"/>
          <w:sz w:val="24"/>
          <w:szCs w:val="24"/>
          <w:lang w:val="uk-UA"/>
        </w:rPr>
        <w:t>, 1051 в СН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2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ОН)</w:t>
      </w:r>
    </w:p>
    <w:p w:rsidR="00466397" w:rsidRPr="00997D50" w:rsidRDefault="0001174C" w:rsidP="0001174C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997D50">
        <w:rPr>
          <w:rFonts w:ascii="Times New Roman" w:hAnsi="Times New Roman" w:cs="Times New Roman"/>
          <w:sz w:val="28"/>
          <w:szCs w:val="28"/>
          <w:lang w:val="uk-UA"/>
        </w:rPr>
        <w:object w:dxaOrig="6553" w:dyaOrig="460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4.65pt;height:233.85pt" o:ole="">
            <v:imagedata r:id="rId9" o:title=""/>
          </v:shape>
          <o:OLEObject Type="Embed" ProgID="Origin50.Graph" ShapeID="_x0000_i1025" DrawAspect="Content" ObjectID="_1555911884" r:id="rId10"/>
        </w:object>
      </w:r>
    </w:p>
    <w:p w:rsidR="00466397" w:rsidRPr="00997D50" w:rsidRDefault="001A32D8" w:rsidP="0001174C">
      <w:pPr>
        <w:spacing w:after="0" w:line="360" w:lineRule="auto"/>
        <w:jc w:val="center"/>
        <w:rPr>
          <w:rFonts w:ascii="Times New Roman" w:hAnsi="Times New Roman" w:cs="Times New Roman"/>
          <w:b/>
          <w:lang w:val="uk-UA"/>
        </w:rPr>
      </w:pPr>
      <w:r w:rsidRPr="00997D50">
        <w:rPr>
          <w:rFonts w:ascii="Times New Roman" w:hAnsi="Times New Roman" w:cs="Times New Roman"/>
          <w:b/>
          <w:lang w:val="uk-UA"/>
        </w:rPr>
        <w:t>Рис.1.</w:t>
      </w:r>
      <w:r w:rsidR="00486A03" w:rsidRPr="00997D50">
        <w:rPr>
          <w:rFonts w:ascii="Times New Roman" w:hAnsi="Times New Roman" w:cs="Times New Roman"/>
          <w:b/>
          <w:lang w:val="uk-UA"/>
        </w:rPr>
        <w:t xml:space="preserve"> Порівняння ІЧ-спектру борної кислоти та механічної суміші борної кислоти та </w:t>
      </w:r>
      <w:proofErr w:type="spellStart"/>
      <w:r w:rsidR="00486A03" w:rsidRPr="00997D50">
        <w:rPr>
          <w:rFonts w:ascii="Times New Roman" w:hAnsi="Times New Roman" w:cs="Times New Roman"/>
          <w:b/>
          <w:lang w:val="uk-UA"/>
        </w:rPr>
        <w:t>маніту</w:t>
      </w:r>
      <w:proofErr w:type="spellEnd"/>
      <w:r w:rsidR="00486A03" w:rsidRPr="00997D50">
        <w:rPr>
          <w:rFonts w:ascii="Times New Roman" w:hAnsi="Times New Roman" w:cs="Times New Roman"/>
          <w:b/>
          <w:lang w:val="uk-UA"/>
        </w:rPr>
        <w:t>.</w:t>
      </w:r>
    </w:p>
    <w:p w:rsidR="00E0071A" w:rsidRPr="00997D50" w:rsidRDefault="00E0071A" w:rsidP="00486A0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7D5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Присутні </w:t>
      </w:r>
      <w:proofErr w:type="spellStart"/>
      <w:r w:rsidRPr="00997D50">
        <w:rPr>
          <w:rFonts w:ascii="Times New Roman" w:hAnsi="Times New Roman" w:cs="Times New Roman"/>
          <w:sz w:val="28"/>
          <w:szCs w:val="28"/>
          <w:lang w:val="uk-UA"/>
        </w:rPr>
        <w:t>с.п</w:t>
      </w:r>
      <w:proofErr w:type="spellEnd"/>
      <w:r w:rsidRPr="00997D50">
        <w:rPr>
          <w:rFonts w:ascii="Times New Roman" w:hAnsi="Times New Roman" w:cs="Times New Roman"/>
          <w:sz w:val="28"/>
          <w:szCs w:val="28"/>
          <w:lang w:val="uk-UA"/>
        </w:rPr>
        <w:t>. при 1198, 1474 та 2270 см</w:t>
      </w:r>
      <w:r w:rsidRPr="00997D50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–1</w:t>
      </w:r>
      <w:r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 характерні для борної кислоти, разом з тим не ідентифікуються </w:t>
      </w:r>
      <w:proofErr w:type="spellStart"/>
      <w:r w:rsidRPr="00997D50">
        <w:rPr>
          <w:rFonts w:ascii="Times New Roman" w:hAnsi="Times New Roman" w:cs="Times New Roman"/>
          <w:sz w:val="28"/>
          <w:szCs w:val="28"/>
          <w:lang w:val="uk-UA"/>
        </w:rPr>
        <w:t>с.п</w:t>
      </w:r>
      <w:proofErr w:type="spellEnd"/>
      <w:r w:rsidRPr="00997D50">
        <w:rPr>
          <w:rFonts w:ascii="Times New Roman" w:hAnsi="Times New Roman" w:cs="Times New Roman"/>
          <w:sz w:val="28"/>
          <w:szCs w:val="28"/>
          <w:lang w:val="uk-UA"/>
        </w:rPr>
        <w:t>. при 3212 см</w:t>
      </w:r>
      <w:r w:rsidRPr="00997D50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–1</w:t>
      </w:r>
      <w:r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, що відповідають валентному коливанню гідроксильних груп у борній кислоті. Очевидно, що остання </w:t>
      </w:r>
      <w:proofErr w:type="spellStart"/>
      <w:r w:rsidRPr="00997D50">
        <w:rPr>
          <w:rFonts w:ascii="Times New Roman" w:hAnsi="Times New Roman" w:cs="Times New Roman"/>
          <w:sz w:val="28"/>
          <w:szCs w:val="28"/>
          <w:lang w:val="uk-UA"/>
        </w:rPr>
        <w:t>с.п</w:t>
      </w:r>
      <w:proofErr w:type="spellEnd"/>
      <w:r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. не проявляється внаслідок перекривання О–Н коливань води та </w:t>
      </w:r>
      <w:proofErr w:type="spellStart"/>
      <w:r w:rsidRPr="00997D50">
        <w:rPr>
          <w:rFonts w:ascii="Times New Roman" w:hAnsi="Times New Roman" w:cs="Times New Roman"/>
          <w:sz w:val="28"/>
          <w:szCs w:val="28"/>
          <w:lang w:val="uk-UA"/>
        </w:rPr>
        <w:t>маніту</w:t>
      </w:r>
      <w:proofErr w:type="spellEnd"/>
      <w:r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470591" w:rsidRPr="00997D50" w:rsidRDefault="00470591" w:rsidP="004705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t xml:space="preserve">Борна кислота + </w:t>
      </w:r>
      <w:proofErr w:type="spellStart"/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t>D–маніт</w:t>
      </w:r>
      <w:proofErr w:type="spellEnd"/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t>. Співвідношення 2:1. Продукт реакції.</w:t>
      </w:r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proofErr w:type="spellStart"/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t>ІЧ–спектр</w:t>
      </w:r>
      <w:proofErr w:type="spellEnd"/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(</w:t>
      </w:r>
      <w:proofErr w:type="spellStart"/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t>KBr</w:t>
      </w:r>
      <w:proofErr w:type="spellEnd"/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t>, υ, cм</w:t>
      </w:r>
      <w:r w:rsidRPr="00997D50">
        <w:rPr>
          <w:rFonts w:ascii="Times New Roman" w:hAnsi="Times New Roman" w:cs="Times New Roman"/>
          <w:b/>
          <w:sz w:val="28"/>
          <w:szCs w:val="28"/>
          <w:vertAlign w:val="superscript"/>
          <w:lang w:val="uk-UA"/>
        </w:rPr>
        <w:t>–1</w:t>
      </w:r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t>):</w:t>
      </w:r>
      <w:r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 xml:space="preserve">3541 – 3300 (υ, ОН в воді та </w:t>
      </w:r>
      <w:proofErr w:type="spellStart"/>
      <w:r w:rsidRPr="00997D50">
        <w:rPr>
          <w:rFonts w:ascii="Times New Roman" w:hAnsi="Times New Roman" w:cs="Times New Roman"/>
          <w:sz w:val="24"/>
          <w:szCs w:val="24"/>
          <w:lang w:val="uk-UA"/>
        </w:rPr>
        <w:t>D–маніт</w:t>
      </w:r>
      <w:proofErr w:type="spellEnd"/>
      <w:r w:rsidRPr="00997D50">
        <w:rPr>
          <w:rFonts w:ascii="Times New Roman" w:hAnsi="Times New Roman" w:cs="Times New Roman"/>
          <w:sz w:val="24"/>
          <w:szCs w:val="24"/>
          <w:lang w:val="uk-UA"/>
        </w:rPr>
        <w:t>), 2980 – 2920 (υ, С–Н в СH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2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, CH), 2270 (δ, H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3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BO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3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), 1639 (δ О–Н в Н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2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О) 1464, 1432 (δ С–Н в СН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 xml:space="preserve">2 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та δ В–О–Н в H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3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BO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3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), 1407 (δ О–Н в СН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2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), 1198 (δ В–О–Н, в H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3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BO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3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), 1073, – 1296 (δ С–H в СН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2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997D50">
        <w:rPr>
          <w:rFonts w:ascii="Times New Roman" w:hAnsi="Times New Roman" w:cs="Times New Roman"/>
          <w:sz w:val="24"/>
          <w:szCs w:val="24"/>
          <w:lang w:val="uk-UA"/>
        </w:rPr>
        <w:t>СНОН</w:t>
      </w:r>
      <w:proofErr w:type="spellEnd"/>
      <w:r w:rsidRPr="00997D50">
        <w:rPr>
          <w:rFonts w:ascii="Times New Roman" w:hAnsi="Times New Roman" w:cs="Times New Roman"/>
          <w:sz w:val="24"/>
          <w:szCs w:val="24"/>
          <w:lang w:val="uk-UA"/>
        </w:rPr>
        <w:t>), 1260 – 970 (δ С–О в СН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2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 xml:space="preserve">, 1105, в </w:t>
      </w:r>
      <w:proofErr w:type="spellStart"/>
      <w:r w:rsidRPr="00997D50">
        <w:rPr>
          <w:rFonts w:ascii="Times New Roman" w:hAnsi="Times New Roman" w:cs="Times New Roman"/>
          <w:sz w:val="24"/>
          <w:szCs w:val="24"/>
          <w:lang w:val="uk-UA"/>
        </w:rPr>
        <w:t>СНОН</w:t>
      </w:r>
      <w:proofErr w:type="spellEnd"/>
      <w:r w:rsidRPr="00997D50">
        <w:rPr>
          <w:rFonts w:ascii="Times New Roman" w:hAnsi="Times New Roman" w:cs="Times New Roman"/>
          <w:sz w:val="24"/>
          <w:szCs w:val="24"/>
          <w:lang w:val="uk-UA"/>
        </w:rPr>
        <w:t>, 1051 в СН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2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ОН), 881(δ В–О, в H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3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BO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3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), 639 (δ О–В– в H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3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BO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3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01174C" w:rsidRPr="00997D50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470591" w:rsidRPr="00997D50" w:rsidRDefault="00470591" w:rsidP="004705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На відміну від механічної суміші зразок «Борна кислота </w:t>
      </w:r>
      <w:proofErr w:type="spellStart"/>
      <w:r w:rsidRPr="00997D50">
        <w:rPr>
          <w:rFonts w:ascii="Times New Roman" w:hAnsi="Times New Roman" w:cs="Times New Roman"/>
          <w:sz w:val="28"/>
          <w:szCs w:val="28"/>
          <w:lang w:val="uk-UA"/>
        </w:rPr>
        <w:t>+D–маніт</w:t>
      </w:r>
      <w:proofErr w:type="spellEnd"/>
      <w:r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» не містить ряду </w:t>
      </w:r>
      <w:proofErr w:type="spellStart"/>
      <w:r w:rsidRPr="00997D50">
        <w:rPr>
          <w:rFonts w:ascii="Times New Roman" w:hAnsi="Times New Roman" w:cs="Times New Roman"/>
          <w:sz w:val="28"/>
          <w:szCs w:val="28"/>
          <w:lang w:val="uk-UA"/>
        </w:rPr>
        <w:t>с.п</w:t>
      </w:r>
      <w:proofErr w:type="spellEnd"/>
      <w:r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., характерних для обох компонентів, які змішувались. Спостерігається зникнення ряду </w:t>
      </w:r>
      <w:proofErr w:type="spellStart"/>
      <w:r w:rsidRPr="00997D50">
        <w:rPr>
          <w:rFonts w:ascii="Times New Roman" w:hAnsi="Times New Roman" w:cs="Times New Roman"/>
          <w:sz w:val="28"/>
          <w:szCs w:val="28"/>
          <w:lang w:val="uk-UA"/>
        </w:rPr>
        <w:t>с.п</w:t>
      </w:r>
      <w:proofErr w:type="spellEnd"/>
      <w:r w:rsidRPr="00997D50">
        <w:rPr>
          <w:rFonts w:ascii="Times New Roman" w:hAnsi="Times New Roman" w:cs="Times New Roman"/>
          <w:sz w:val="28"/>
          <w:szCs w:val="28"/>
          <w:lang w:val="uk-UA"/>
        </w:rPr>
        <w:t>., що відповідають коливанням В–О–Н та С–О–Н, наприклад, 2270, 1196, 1084,1017, 921, 865 см</w:t>
      </w:r>
      <w:r w:rsidRPr="00997D50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–1</w:t>
      </w:r>
      <w:r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. Замість цього спостерігається утворення додатково </w:t>
      </w:r>
      <w:proofErr w:type="spellStart"/>
      <w:r w:rsidRPr="00997D50">
        <w:rPr>
          <w:rFonts w:ascii="Times New Roman" w:hAnsi="Times New Roman" w:cs="Times New Roman"/>
          <w:sz w:val="28"/>
          <w:szCs w:val="28"/>
          <w:lang w:val="uk-UA"/>
        </w:rPr>
        <w:t>с.п</w:t>
      </w:r>
      <w:proofErr w:type="spellEnd"/>
      <w:r w:rsidRPr="00997D50">
        <w:rPr>
          <w:rFonts w:ascii="Times New Roman" w:hAnsi="Times New Roman" w:cs="Times New Roman"/>
          <w:sz w:val="28"/>
          <w:szCs w:val="28"/>
          <w:lang w:val="uk-UA"/>
        </w:rPr>
        <w:t>. при 1430, 1359, 1323, 1076, 957, 825, 709, 680 см</w:t>
      </w:r>
      <w:r w:rsidRPr="00997D50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–1</w:t>
      </w:r>
      <w:r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. Вірогідно, у даному випадку відбувається утворення комплексу </w:t>
      </w:r>
      <w:proofErr w:type="spellStart"/>
      <w:r w:rsidRPr="00997D50">
        <w:rPr>
          <w:rFonts w:ascii="Times New Roman" w:hAnsi="Times New Roman" w:cs="Times New Roman"/>
          <w:sz w:val="28"/>
          <w:szCs w:val="28"/>
          <w:lang w:val="uk-UA"/>
        </w:rPr>
        <w:t>маніту</w:t>
      </w:r>
      <w:proofErr w:type="spellEnd"/>
      <w:r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 та борної кислоти. </w:t>
      </w:r>
    </w:p>
    <w:p w:rsidR="0001174C" w:rsidRPr="00997D50" w:rsidRDefault="0001174C" w:rsidP="004705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0071A" w:rsidRPr="00997D50" w:rsidRDefault="00CC0E9D" w:rsidP="00E0071A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997D50">
        <w:rPr>
          <w:rFonts w:ascii="Times New Roman" w:hAnsi="Times New Roman" w:cs="Times New Roman"/>
          <w:sz w:val="28"/>
          <w:szCs w:val="28"/>
          <w:lang w:val="uk-UA"/>
        </w:rPr>
        <w:object w:dxaOrig="6553" w:dyaOrig="4608">
          <v:shape id="_x0000_i1026" type="#_x0000_t75" style="width:444.1pt;height:265.55pt" o:ole="">
            <v:imagedata r:id="rId11" o:title=""/>
          </v:shape>
          <o:OLEObject Type="Embed" ProgID="Origin50.Graph" ShapeID="_x0000_i1026" DrawAspect="Content" ObjectID="_1555911885" r:id="rId12"/>
        </w:object>
      </w:r>
    </w:p>
    <w:p w:rsidR="00E0071A" w:rsidRPr="00997D50" w:rsidRDefault="00470591" w:rsidP="00470591">
      <w:pPr>
        <w:spacing w:after="0" w:line="360" w:lineRule="auto"/>
        <w:jc w:val="center"/>
        <w:rPr>
          <w:rFonts w:ascii="Times New Roman" w:hAnsi="Times New Roman" w:cs="Times New Roman"/>
          <w:b/>
          <w:lang w:val="uk-UA"/>
        </w:rPr>
      </w:pPr>
      <w:r w:rsidRPr="00997D50">
        <w:rPr>
          <w:rFonts w:ascii="Times New Roman" w:hAnsi="Times New Roman" w:cs="Times New Roman"/>
          <w:b/>
          <w:lang w:val="uk-UA"/>
        </w:rPr>
        <w:t xml:space="preserve">Рис.2. ІЧ-спектр продукту взаємодії борної кислоти та </w:t>
      </w:r>
      <w:proofErr w:type="spellStart"/>
      <w:r w:rsidRPr="00997D50">
        <w:rPr>
          <w:rFonts w:ascii="Times New Roman" w:hAnsi="Times New Roman" w:cs="Times New Roman"/>
          <w:b/>
          <w:lang w:val="uk-UA"/>
        </w:rPr>
        <w:t>маніту</w:t>
      </w:r>
      <w:proofErr w:type="spellEnd"/>
      <w:r w:rsidRPr="00997D50">
        <w:rPr>
          <w:rFonts w:ascii="Times New Roman" w:hAnsi="Times New Roman" w:cs="Times New Roman"/>
          <w:b/>
          <w:lang w:val="uk-UA"/>
        </w:rPr>
        <w:t xml:space="preserve"> в співвідношенні 2:1.</w:t>
      </w:r>
    </w:p>
    <w:p w:rsidR="00470591" w:rsidRPr="00997D50" w:rsidRDefault="00470591" w:rsidP="00E0071A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470591" w:rsidRPr="00997D50" w:rsidRDefault="00470591" w:rsidP="00E0071A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997D50">
        <w:rPr>
          <w:rFonts w:ascii="Times New Roman" w:hAnsi="Times New Roman" w:cs="Times New Roman"/>
          <w:sz w:val="28"/>
          <w:szCs w:val="28"/>
          <w:lang w:val="uk-UA"/>
        </w:rPr>
        <w:object w:dxaOrig="6553" w:dyaOrig="4608">
          <v:shape id="_x0000_i1027" type="#_x0000_t75" style="width:442.35pt;height:311.6pt" o:ole="">
            <v:imagedata r:id="rId13" o:title=""/>
          </v:shape>
          <o:OLEObject Type="Embed" ProgID="Origin50.Graph" ShapeID="_x0000_i1027" DrawAspect="Content" ObjectID="_1555911886" r:id="rId14"/>
        </w:object>
      </w:r>
    </w:p>
    <w:p w:rsidR="00470591" w:rsidRPr="00997D50" w:rsidRDefault="00470591" w:rsidP="00CC0E9D">
      <w:pPr>
        <w:spacing w:after="0" w:line="240" w:lineRule="auto"/>
        <w:jc w:val="center"/>
        <w:rPr>
          <w:rFonts w:ascii="Times New Roman" w:hAnsi="Times New Roman" w:cs="Times New Roman"/>
          <w:b/>
          <w:lang w:val="uk-UA"/>
        </w:rPr>
      </w:pPr>
      <w:r w:rsidRPr="00997D50">
        <w:rPr>
          <w:rFonts w:ascii="Times New Roman" w:hAnsi="Times New Roman" w:cs="Times New Roman"/>
          <w:b/>
          <w:lang w:val="uk-UA"/>
        </w:rPr>
        <w:t>Рис.</w:t>
      </w:r>
      <w:r w:rsidR="00CC0E9D" w:rsidRPr="00997D50">
        <w:rPr>
          <w:rFonts w:ascii="Times New Roman" w:hAnsi="Times New Roman" w:cs="Times New Roman"/>
          <w:b/>
          <w:lang w:val="uk-UA"/>
        </w:rPr>
        <w:t>3</w:t>
      </w:r>
      <w:r w:rsidRPr="00997D50">
        <w:rPr>
          <w:rFonts w:ascii="Times New Roman" w:hAnsi="Times New Roman" w:cs="Times New Roman"/>
          <w:b/>
          <w:lang w:val="uk-UA"/>
        </w:rPr>
        <w:t xml:space="preserve">. </w:t>
      </w:r>
      <w:r w:rsidR="00CC0E9D" w:rsidRPr="00997D50">
        <w:rPr>
          <w:rFonts w:ascii="Times New Roman" w:hAnsi="Times New Roman" w:cs="Times New Roman"/>
          <w:b/>
          <w:lang w:val="uk-UA"/>
        </w:rPr>
        <w:t>П</w:t>
      </w:r>
      <w:r w:rsidRPr="00997D50">
        <w:rPr>
          <w:rFonts w:ascii="Times New Roman" w:hAnsi="Times New Roman" w:cs="Times New Roman"/>
          <w:b/>
          <w:lang w:val="uk-UA"/>
        </w:rPr>
        <w:t>орівняння ІЧ-спектрів</w:t>
      </w:r>
      <w:r w:rsidR="00CC0E9D" w:rsidRPr="00997D50">
        <w:rPr>
          <w:rFonts w:ascii="Times New Roman" w:hAnsi="Times New Roman" w:cs="Times New Roman"/>
          <w:b/>
          <w:lang w:val="uk-UA"/>
        </w:rPr>
        <w:t xml:space="preserve"> механічної суміші борної кислоти та </w:t>
      </w:r>
      <w:proofErr w:type="spellStart"/>
      <w:r w:rsidR="00CC0E9D" w:rsidRPr="00997D50">
        <w:rPr>
          <w:rFonts w:ascii="Times New Roman" w:hAnsi="Times New Roman" w:cs="Times New Roman"/>
          <w:b/>
          <w:lang w:val="uk-UA"/>
        </w:rPr>
        <w:t>маніту</w:t>
      </w:r>
      <w:proofErr w:type="spellEnd"/>
      <w:r w:rsidR="00CC0E9D" w:rsidRPr="00997D50">
        <w:rPr>
          <w:rFonts w:ascii="Times New Roman" w:hAnsi="Times New Roman" w:cs="Times New Roman"/>
          <w:b/>
          <w:lang w:val="uk-UA"/>
        </w:rPr>
        <w:t xml:space="preserve"> з</w:t>
      </w:r>
      <w:r w:rsidRPr="00997D50">
        <w:rPr>
          <w:rFonts w:ascii="Times New Roman" w:hAnsi="Times New Roman" w:cs="Times New Roman"/>
          <w:b/>
          <w:lang w:val="uk-UA"/>
        </w:rPr>
        <w:t xml:space="preserve"> продукту взаємодії борної кислоти та </w:t>
      </w:r>
      <w:proofErr w:type="spellStart"/>
      <w:r w:rsidRPr="00997D50">
        <w:rPr>
          <w:rFonts w:ascii="Times New Roman" w:hAnsi="Times New Roman" w:cs="Times New Roman"/>
          <w:b/>
          <w:lang w:val="uk-UA"/>
        </w:rPr>
        <w:t>маніту</w:t>
      </w:r>
      <w:proofErr w:type="spellEnd"/>
      <w:r w:rsidRPr="00997D50">
        <w:rPr>
          <w:rFonts w:ascii="Times New Roman" w:hAnsi="Times New Roman" w:cs="Times New Roman"/>
          <w:b/>
          <w:lang w:val="uk-UA"/>
        </w:rPr>
        <w:t xml:space="preserve"> в співвідношенні 2:1.</w:t>
      </w:r>
    </w:p>
    <w:p w:rsidR="00CC0E9D" w:rsidRPr="00997D50" w:rsidRDefault="00CC0E9D" w:rsidP="00CC0E9D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CC0E9D" w:rsidRPr="00997D50" w:rsidRDefault="00CC0E9D" w:rsidP="00CC0E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t xml:space="preserve">Борна кислота + </w:t>
      </w:r>
      <w:proofErr w:type="spellStart"/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t>D–маніт</w:t>
      </w:r>
      <w:proofErr w:type="spellEnd"/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+ СuSO</w:t>
      </w:r>
      <w:r w:rsidRPr="00997D50">
        <w:rPr>
          <w:rFonts w:ascii="Times New Roman" w:hAnsi="Times New Roman" w:cs="Times New Roman"/>
          <w:b/>
          <w:sz w:val="28"/>
          <w:szCs w:val="28"/>
          <w:vertAlign w:val="subscript"/>
          <w:lang w:val="uk-UA"/>
        </w:rPr>
        <w:t>4</w:t>
      </w:r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Співвідношення 1:1:1. Продукт реакції: </w:t>
      </w:r>
      <w:proofErr w:type="spellStart"/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t>ІЧ–спектр</w:t>
      </w:r>
      <w:proofErr w:type="spellEnd"/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(</w:t>
      </w:r>
      <w:proofErr w:type="spellStart"/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t>KBr</w:t>
      </w:r>
      <w:proofErr w:type="spellEnd"/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t>, υ, cм</w:t>
      </w:r>
      <w:r w:rsidRPr="00997D50">
        <w:rPr>
          <w:rFonts w:ascii="Times New Roman" w:hAnsi="Times New Roman" w:cs="Times New Roman"/>
          <w:b/>
          <w:sz w:val="28"/>
          <w:szCs w:val="28"/>
          <w:vertAlign w:val="superscript"/>
          <w:lang w:val="uk-UA"/>
        </w:rPr>
        <w:t>–1</w:t>
      </w:r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t>):</w:t>
      </w:r>
      <w:r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 xml:space="preserve">3541 – 3300 (υ, ОН в воді та </w:t>
      </w:r>
      <w:proofErr w:type="spellStart"/>
      <w:r w:rsidRPr="00997D50">
        <w:rPr>
          <w:rFonts w:ascii="Times New Roman" w:hAnsi="Times New Roman" w:cs="Times New Roman"/>
          <w:sz w:val="24"/>
          <w:szCs w:val="24"/>
          <w:lang w:val="uk-UA"/>
        </w:rPr>
        <w:t>D–маніт</w:t>
      </w:r>
      <w:proofErr w:type="spellEnd"/>
      <w:r w:rsidRPr="00997D50">
        <w:rPr>
          <w:rFonts w:ascii="Times New Roman" w:hAnsi="Times New Roman" w:cs="Times New Roman"/>
          <w:sz w:val="24"/>
          <w:szCs w:val="24"/>
          <w:lang w:val="uk-UA"/>
        </w:rPr>
        <w:t>), 2980 – 2920 (υ, С–Н в СH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2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, CH), 2270 (δ, H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3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BO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3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), 1639 (δ О–Н в Н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2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О) 1474, 771 (δ С–Н в СН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 xml:space="preserve">2 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та δ В–О–Н в H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3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BO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3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), 1412, 1360, 1314 (δ О–Н в СН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2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), 1198 (δ В–О–Н, в H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3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BO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3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), 1073 – 1296 (δ С–H в СН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2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997D50">
        <w:rPr>
          <w:rFonts w:ascii="Times New Roman" w:hAnsi="Times New Roman" w:cs="Times New Roman"/>
          <w:sz w:val="24"/>
          <w:szCs w:val="24"/>
          <w:lang w:val="uk-UA"/>
        </w:rPr>
        <w:t>СНОН</w:t>
      </w:r>
      <w:proofErr w:type="spellEnd"/>
      <w:r w:rsidRPr="00997D50">
        <w:rPr>
          <w:rFonts w:ascii="Times New Roman" w:hAnsi="Times New Roman" w:cs="Times New Roman"/>
          <w:sz w:val="24"/>
          <w:szCs w:val="24"/>
          <w:lang w:val="uk-UA"/>
        </w:rPr>
        <w:t>), 1260 – 970 (δ С–О в СН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2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 xml:space="preserve">, 1105, в </w:t>
      </w:r>
      <w:proofErr w:type="spellStart"/>
      <w:r w:rsidRPr="00997D50">
        <w:rPr>
          <w:rFonts w:ascii="Times New Roman" w:hAnsi="Times New Roman" w:cs="Times New Roman"/>
          <w:sz w:val="24"/>
          <w:szCs w:val="24"/>
          <w:lang w:val="uk-UA"/>
        </w:rPr>
        <w:t>СНОН</w:t>
      </w:r>
      <w:proofErr w:type="spellEnd"/>
      <w:r w:rsidRPr="00997D50">
        <w:rPr>
          <w:rFonts w:ascii="Times New Roman" w:hAnsi="Times New Roman" w:cs="Times New Roman"/>
          <w:sz w:val="24"/>
          <w:szCs w:val="24"/>
          <w:lang w:val="uk-UA"/>
        </w:rPr>
        <w:t>, 1051 в СН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2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ОН)</w:t>
      </w:r>
    </w:p>
    <w:p w:rsidR="00CC0E9D" w:rsidRPr="00997D50" w:rsidRDefault="00CC0E9D" w:rsidP="00CC0E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t xml:space="preserve">Борна кислота + </w:t>
      </w:r>
      <w:proofErr w:type="spellStart"/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t>D–маніт</w:t>
      </w:r>
      <w:proofErr w:type="spellEnd"/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+ СuSO</w:t>
      </w:r>
      <w:r w:rsidRPr="00997D50">
        <w:rPr>
          <w:rFonts w:ascii="Times New Roman" w:hAnsi="Times New Roman" w:cs="Times New Roman"/>
          <w:b/>
          <w:sz w:val="28"/>
          <w:szCs w:val="28"/>
          <w:vertAlign w:val="subscript"/>
          <w:lang w:val="uk-UA"/>
        </w:rPr>
        <w:t>4</w:t>
      </w:r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Співвідношення 1:1:1. Продукт реакції: </w:t>
      </w:r>
      <w:proofErr w:type="spellStart"/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t>ІЧ–спектр</w:t>
      </w:r>
      <w:proofErr w:type="spellEnd"/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(</w:t>
      </w:r>
      <w:proofErr w:type="spellStart"/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t>KBr</w:t>
      </w:r>
      <w:proofErr w:type="spellEnd"/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t>, υ, cм</w:t>
      </w:r>
      <w:r w:rsidRPr="00997D50">
        <w:rPr>
          <w:rFonts w:ascii="Times New Roman" w:hAnsi="Times New Roman" w:cs="Times New Roman"/>
          <w:b/>
          <w:sz w:val="28"/>
          <w:szCs w:val="28"/>
          <w:vertAlign w:val="superscript"/>
          <w:lang w:val="uk-UA"/>
        </w:rPr>
        <w:t>–1</w:t>
      </w:r>
      <w:r w:rsidRPr="00997D50">
        <w:rPr>
          <w:rFonts w:ascii="Times New Roman" w:hAnsi="Times New Roman" w:cs="Times New Roman"/>
          <w:b/>
          <w:sz w:val="28"/>
          <w:szCs w:val="28"/>
          <w:lang w:val="uk-UA"/>
        </w:rPr>
        <w:t>):</w:t>
      </w:r>
      <w:r w:rsidR="0001174C" w:rsidRPr="00997D5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 xml:space="preserve">3541 – 3300 (υ, ОН в воді та </w:t>
      </w:r>
      <w:proofErr w:type="spellStart"/>
      <w:r w:rsidRPr="00997D50">
        <w:rPr>
          <w:rFonts w:ascii="Times New Roman" w:hAnsi="Times New Roman" w:cs="Times New Roman"/>
          <w:sz w:val="24"/>
          <w:szCs w:val="24"/>
          <w:lang w:val="uk-UA"/>
        </w:rPr>
        <w:t>D–маніт</w:t>
      </w:r>
      <w:proofErr w:type="spellEnd"/>
      <w:r w:rsidRPr="00997D50">
        <w:rPr>
          <w:rFonts w:ascii="Times New Roman" w:hAnsi="Times New Roman" w:cs="Times New Roman"/>
          <w:sz w:val="24"/>
          <w:szCs w:val="24"/>
          <w:lang w:val="uk-UA"/>
        </w:rPr>
        <w:t>), 2980 – 2920 (υ, С–Н в СH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2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, CH), 2270 (δ, H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3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BO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3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), 1639 (δ О–Н в Н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2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О) 1474, 771 (δ С–Н в СН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 xml:space="preserve">2 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та δ В–О–Н в H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3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BO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3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), 1412, 1360, 1314 (δ О–Н в СН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2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), 1198 (δ В–О–Н, в H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3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BO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3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), 1073, – 1296 (δ С–H в СН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2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997D50">
        <w:rPr>
          <w:rFonts w:ascii="Times New Roman" w:hAnsi="Times New Roman" w:cs="Times New Roman"/>
          <w:sz w:val="24"/>
          <w:szCs w:val="24"/>
          <w:lang w:val="uk-UA"/>
        </w:rPr>
        <w:t>СНОН</w:t>
      </w:r>
      <w:proofErr w:type="spellEnd"/>
      <w:r w:rsidRPr="00997D50">
        <w:rPr>
          <w:rFonts w:ascii="Times New Roman" w:hAnsi="Times New Roman" w:cs="Times New Roman"/>
          <w:sz w:val="24"/>
          <w:szCs w:val="24"/>
          <w:lang w:val="uk-UA"/>
        </w:rPr>
        <w:t>), 1260 – 970 (δ С–О в СН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2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 xml:space="preserve">, 1105, в </w:t>
      </w:r>
      <w:proofErr w:type="spellStart"/>
      <w:r w:rsidRPr="00997D50">
        <w:rPr>
          <w:rFonts w:ascii="Times New Roman" w:hAnsi="Times New Roman" w:cs="Times New Roman"/>
          <w:sz w:val="24"/>
          <w:szCs w:val="24"/>
          <w:lang w:val="uk-UA"/>
        </w:rPr>
        <w:t>СНОН</w:t>
      </w:r>
      <w:proofErr w:type="spellEnd"/>
      <w:r w:rsidRPr="00997D50">
        <w:rPr>
          <w:rFonts w:ascii="Times New Roman" w:hAnsi="Times New Roman" w:cs="Times New Roman"/>
          <w:sz w:val="24"/>
          <w:szCs w:val="24"/>
          <w:lang w:val="uk-UA"/>
        </w:rPr>
        <w:t>, 1051 в СН</w:t>
      </w:r>
      <w:r w:rsidRPr="00997D5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2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>ОН).</w:t>
      </w:r>
    </w:p>
    <w:p w:rsidR="00CC0E9D" w:rsidRPr="00997D50" w:rsidRDefault="00CC0E9D" w:rsidP="00CC0E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Утворення комплексу відбувається й у випадку додавання до реакційної суміші безводного </w:t>
      </w:r>
      <w:proofErr w:type="spellStart"/>
      <w:r w:rsidRPr="00997D50">
        <w:rPr>
          <w:rFonts w:ascii="Times New Roman" w:hAnsi="Times New Roman" w:cs="Times New Roman"/>
          <w:sz w:val="28"/>
          <w:szCs w:val="28"/>
          <w:lang w:val="uk-UA"/>
        </w:rPr>
        <w:t>купрум</w:t>
      </w:r>
      <w:proofErr w:type="spellEnd"/>
      <w:r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 (II) сульфату. Про проходження реакції свідчить зменшення або зникнення </w:t>
      </w:r>
      <w:proofErr w:type="spellStart"/>
      <w:r w:rsidRPr="00997D50">
        <w:rPr>
          <w:rFonts w:ascii="Times New Roman" w:hAnsi="Times New Roman" w:cs="Times New Roman"/>
          <w:sz w:val="28"/>
          <w:szCs w:val="28"/>
          <w:lang w:val="uk-UA"/>
        </w:rPr>
        <w:t>с.п</w:t>
      </w:r>
      <w:proofErr w:type="spellEnd"/>
      <w:r w:rsidRPr="00997D50">
        <w:rPr>
          <w:rFonts w:ascii="Times New Roman" w:hAnsi="Times New Roman" w:cs="Times New Roman"/>
          <w:sz w:val="28"/>
          <w:szCs w:val="28"/>
          <w:lang w:val="uk-UA"/>
        </w:rPr>
        <w:t>. при 1360, 2270, 1314, 831, 458 см</w:t>
      </w:r>
      <w:r w:rsidRPr="00997D50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–1</w:t>
      </w:r>
      <w:r w:rsidRPr="00997D50">
        <w:rPr>
          <w:rFonts w:ascii="Times New Roman" w:hAnsi="Times New Roman" w:cs="Times New Roman"/>
          <w:sz w:val="28"/>
          <w:szCs w:val="28"/>
          <w:lang w:val="uk-UA"/>
        </w:rPr>
        <w:t xml:space="preserve"> в порівнянні зі спектром механічної суміші. Разом з тим </w:t>
      </w:r>
      <w:proofErr w:type="spellStart"/>
      <w:r w:rsidRPr="00997D50">
        <w:rPr>
          <w:rFonts w:ascii="Times New Roman" w:hAnsi="Times New Roman" w:cs="Times New Roman"/>
          <w:sz w:val="28"/>
          <w:szCs w:val="28"/>
          <w:lang w:val="uk-UA"/>
        </w:rPr>
        <w:t>с.п</w:t>
      </w:r>
      <w:proofErr w:type="spellEnd"/>
      <w:r w:rsidRPr="00997D50">
        <w:rPr>
          <w:rFonts w:ascii="Times New Roman" w:hAnsi="Times New Roman" w:cs="Times New Roman"/>
          <w:sz w:val="28"/>
          <w:szCs w:val="28"/>
          <w:lang w:val="uk-UA"/>
        </w:rPr>
        <w:t>. при 548 см</w:t>
      </w:r>
      <w:r w:rsidRPr="00997D50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 xml:space="preserve">–1 </w:t>
      </w:r>
      <w:r w:rsidRPr="00997D50">
        <w:rPr>
          <w:rFonts w:ascii="Times New Roman" w:hAnsi="Times New Roman" w:cs="Times New Roman"/>
          <w:sz w:val="28"/>
          <w:szCs w:val="28"/>
          <w:lang w:val="uk-UA"/>
        </w:rPr>
        <w:t>спостерігається при збільшенні вмісту борної кислоти.</w:t>
      </w:r>
    </w:p>
    <w:p w:rsidR="00E0071A" w:rsidRPr="00997D50" w:rsidRDefault="00CC0E9D" w:rsidP="00E0071A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997D50">
        <w:rPr>
          <w:rFonts w:ascii="Times New Roman" w:hAnsi="Times New Roman" w:cs="Times New Roman"/>
          <w:sz w:val="28"/>
          <w:szCs w:val="28"/>
          <w:lang w:val="uk-UA"/>
        </w:rPr>
        <w:object w:dxaOrig="6553" w:dyaOrig="4608">
          <v:shape id="_x0000_i1028" type="#_x0000_t75" style="width:444.65pt;height:312.2pt" o:ole="">
            <v:imagedata r:id="rId15" o:title=""/>
          </v:shape>
          <o:OLEObject Type="Embed" ProgID="Origin50.Graph" ShapeID="_x0000_i1028" DrawAspect="Content" ObjectID="_1555911887" r:id="rId16"/>
        </w:object>
      </w:r>
    </w:p>
    <w:p w:rsidR="00CC0E9D" w:rsidRPr="00997D50" w:rsidRDefault="00CC0E9D" w:rsidP="00CC0E9D">
      <w:pPr>
        <w:spacing w:after="0" w:line="240" w:lineRule="auto"/>
        <w:jc w:val="center"/>
        <w:rPr>
          <w:rFonts w:ascii="Times New Roman" w:hAnsi="Times New Roman" w:cs="Times New Roman"/>
          <w:b/>
          <w:lang w:val="uk-UA"/>
        </w:rPr>
      </w:pPr>
      <w:r w:rsidRPr="00997D50">
        <w:rPr>
          <w:rFonts w:ascii="Times New Roman" w:hAnsi="Times New Roman" w:cs="Times New Roman"/>
          <w:b/>
          <w:lang w:val="uk-UA"/>
        </w:rPr>
        <w:t xml:space="preserve">Рис.4. Порівняння ІЧ-спектрів механічної суміші борної кислоти та </w:t>
      </w:r>
      <w:proofErr w:type="spellStart"/>
      <w:r w:rsidRPr="00997D50">
        <w:rPr>
          <w:rFonts w:ascii="Times New Roman" w:hAnsi="Times New Roman" w:cs="Times New Roman"/>
          <w:b/>
          <w:lang w:val="uk-UA"/>
        </w:rPr>
        <w:t>маніту</w:t>
      </w:r>
      <w:proofErr w:type="spellEnd"/>
      <w:r w:rsidRPr="00997D50">
        <w:rPr>
          <w:rFonts w:ascii="Times New Roman" w:hAnsi="Times New Roman" w:cs="Times New Roman"/>
          <w:b/>
          <w:lang w:val="uk-UA"/>
        </w:rPr>
        <w:t xml:space="preserve"> з продукту взаємодії борної кислоти, </w:t>
      </w:r>
      <w:proofErr w:type="spellStart"/>
      <w:r w:rsidRPr="00997D50">
        <w:rPr>
          <w:rFonts w:ascii="Times New Roman" w:hAnsi="Times New Roman" w:cs="Times New Roman"/>
          <w:b/>
          <w:lang w:val="uk-UA"/>
        </w:rPr>
        <w:t>маніту</w:t>
      </w:r>
      <w:proofErr w:type="spellEnd"/>
      <w:r w:rsidRPr="00997D50">
        <w:rPr>
          <w:rFonts w:ascii="Times New Roman" w:hAnsi="Times New Roman" w:cs="Times New Roman"/>
          <w:b/>
          <w:lang w:val="uk-UA"/>
        </w:rPr>
        <w:t xml:space="preserve"> та </w:t>
      </w:r>
      <w:proofErr w:type="spellStart"/>
      <w:r w:rsidRPr="00997D50">
        <w:rPr>
          <w:rFonts w:ascii="Times New Roman" w:hAnsi="Times New Roman" w:cs="Times New Roman"/>
          <w:b/>
          <w:lang w:val="uk-UA"/>
        </w:rPr>
        <w:t>купрум</w:t>
      </w:r>
      <w:proofErr w:type="spellEnd"/>
      <w:r w:rsidRPr="00997D50">
        <w:rPr>
          <w:rFonts w:ascii="Times New Roman" w:hAnsi="Times New Roman" w:cs="Times New Roman"/>
          <w:b/>
          <w:lang w:val="uk-UA"/>
        </w:rPr>
        <w:t xml:space="preserve"> (II) сульфату в співвідношеннях 1:1:1 та 2:1:1 .</w:t>
      </w:r>
    </w:p>
    <w:p w:rsidR="00CC0E9D" w:rsidRPr="00997D50" w:rsidRDefault="00CC0E9D" w:rsidP="00E0071A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01174C" w:rsidRPr="00997D50" w:rsidRDefault="0001174C" w:rsidP="005D0DD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997D50">
        <w:rPr>
          <w:rFonts w:ascii="Times New Roman" w:hAnsi="Times New Roman"/>
          <w:sz w:val="28"/>
          <w:szCs w:val="28"/>
          <w:lang w:val="uk-UA"/>
        </w:rPr>
        <w:t>Наявність трьох реакційних центрів в молекулі борної кислоти і шести в органічн</w:t>
      </w:r>
      <w:r w:rsidR="005D0DDF" w:rsidRPr="00997D50">
        <w:rPr>
          <w:rFonts w:ascii="Times New Roman" w:hAnsi="Times New Roman"/>
          <w:sz w:val="28"/>
          <w:szCs w:val="28"/>
          <w:lang w:val="uk-UA"/>
        </w:rPr>
        <w:t>ому</w:t>
      </w:r>
      <w:r w:rsidRPr="00997D50">
        <w:rPr>
          <w:rFonts w:ascii="Times New Roman" w:hAnsi="Times New Roman"/>
          <w:sz w:val="28"/>
          <w:szCs w:val="28"/>
          <w:lang w:val="uk-UA"/>
        </w:rPr>
        <w:t xml:space="preserve"> спирт</w:t>
      </w:r>
      <w:r w:rsidR="005D0DDF" w:rsidRPr="00997D50">
        <w:rPr>
          <w:rFonts w:ascii="Times New Roman" w:hAnsi="Times New Roman"/>
          <w:sz w:val="28"/>
          <w:szCs w:val="28"/>
          <w:lang w:val="uk-UA"/>
        </w:rPr>
        <w:t>і манітолі –</w:t>
      </w:r>
      <w:r w:rsidRPr="00997D50">
        <w:rPr>
          <w:rFonts w:ascii="Times New Roman" w:hAnsi="Times New Roman"/>
          <w:sz w:val="28"/>
          <w:szCs w:val="28"/>
          <w:lang w:val="uk-UA"/>
        </w:rPr>
        <w:t xml:space="preserve"> роблять </w:t>
      </w:r>
      <w:r w:rsidR="005D0DDF" w:rsidRPr="00997D50">
        <w:rPr>
          <w:rFonts w:ascii="Times New Roman" w:hAnsi="Times New Roman"/>
          <w:sz w:val="28"/>
          <w:szCs w:val="28"/>
          <w:lang w:val="uk-UA"/>
        </w:rPr>
        <w:t xml:space="preserve">оптимальні </w:t>
      </w:r>
      <w:r w:rsidRPr="00997D50">
        <w:rPr>
          <w:rFonts w:ascii="Times New Roman" w:hAnsi="Times New Roman"/>
          <w:sz w:val="28"/>
          <w:szCs w:val="28"/>
          <w:lang w:val="uk-UA"/>
        </w:rPr>
        <w:t>мольні спі</w:t>
      </w:r>
      <w:r w:rsidR="00466F76" w:rsidRPr="00997D50">
        <w:rPr>
          <w:rFonts w:ascii="Times New Roman" w:hAnsi="Times New Roman"/>
          <w:sz w:val="28"/>
          <w:szCs w:val="28"/>
          <w:lang w:val="uk-UA"/>
        </w:rPr>
        <w:t>ввідношення реагентів нев</w:t>
      </w:r>
      <w:r w:rsidRPr="00997D50">
        <w:rPr>
          <w:rFonts w:ascii="Times New Roman" w:hAnsi="Times New Roman"/>
          <w:sz w:val="28"/>
          <w:szCs w:val="28"/>
          <w:lang w:val="uk-UA"/>
        </w:rPr>
        <w:t xml:space="preserve">изначеними, що утруднює </w:t>
      </w:r>
      <w:r w:rsidR="005D0DDF" w:rsidRPr="00997D50">
        <w:rPr>
          <w:rFonts w:ascii="Times New Roman" w:hAnsi="Times New Roman"/>
          <w:sz w:val="28"/>
          <w:szCs w:val="28"/>
          <w:lang w:val="uk-UA"/>
        </w:rPr>
        <w:t>ідентифікацію</w:t>
      </w:r>
      <w:r w:rsidRPr="00997D50">
        <w:rPr>
          <w:rFonts w:ascii="Times New Roman" w:hAnsi="Times New Roman"/>
          <w:sz w:val="28"/>
          <w:szCs w:val="28"/>
          <w:lang w:val="uk-UA"/>
        </w:rPr>
        <w:t xml:space="preserve"> продукту </w:t>
      </w:r>
      <w:r w:rsidR="005D0DDF" w:rsidRPr="00997D50">
        <w:rPr>
          <w:rFonts w:ascii="Times New Roman" w:hAnsi="Times New Roman"/>
          <w:sz w:val="28"/>
          <w:szCs w:val="28"/>
          <w:lang w:val="uk-UA"/>
        </w:rPr>
        <w:t>реакції.</w:t>
      </w:r>
      <w:r w:rsidRPr="00997D50">
        <w:rPr>
          <w:rFonts w:ascii="Times New Roman" w:hAnsi="Times New Roman"/>
          <w:sz w:val="28"/>
          <w:szCs w:val="28"/>
          <w:lang w:val="uk-UA"/>
        </w:rPr>
        <w:t xml:space="preserve"> Зміна інтенсивності коливань</w:t>
      </w:r>
      <w:r w:rsidR="005D0DDF" w:rsidRPr="00997D50">
        <w:rPr>
          <w:rFonts w:ascii="Times New Roman" w:hAnsi="Times New Roman"/>
          <w:sz w:val="28"/>
          <w:szCs w:val="28"/>
          <w:lang w:val="uk-UA"/>
        </w:rPr>
        <w:t xml:space="preserve"> зв</w:t>
      </w:r>
      <w:r w:rsidR="005D0DDF" w:rsidRPr="00997D50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5D0DDF" w:rsidRPr="00997D50">
        <w:rPr>
          <w:rFonts w:ascii="Times New Roman" w:hAnsi="Times New Roman"/>
          <w:sz w:val="28"/>
          <w:szCs w:val="28"/>
          <w:lang w:val="uk-UA"/>
        </w:rPr>
        <w:t>язків</w:t>
      </w:r>
      <w:r w:rsidRPr="00997D50">
        <w:rPr>
          <w:rFonts w:ascii="Times New Roman" w:hAnsi="Times New Roman"/>
          <w:sz w:val="28"/>
          <w:szCs w:val="28"/>
          <w:lang w:val="uk-UA"/>
        </w:rPr>
        <w:t>, встановлена методом ІЧ-спектроскопії</w:t>
      </w:r>
      <w:r w:rsidR="005D0DDF" w:rsidRPr="00997D50">
        <w:rPr>
          <w:rFonts w:ascii="Times New Roman" w:hAnsi="Times New Roman"/>
          <w:sz w:val="28"/>
          <w:szCs w:val="28"/>
          <w:lang w:val="uk-UA"/>
        </w:rPr>
        <w:t>,</w:t>
      </w:r>
      <w:r w:rsidRPr="00997D50">
        <w:rPr>
          <w:rFonts w:ascii="Times New Roman" w:hAnsi="Times New Roman"/>
          <w:sz w:val="28"/>
          <w:szCs w:val="28"/>
          <w:lang w:val="uk-UA"/>
        </w:rPr>
        <w:t xml:space="preserve"> свідчить про відщеплення молекул води та перерозподіл хімічних зв’язків Встановлення структури </w:t>
      </w:r>
      <w:r w:rsidR="005D0DDF" w:rsidRPr="00997D50">
        <w:rPr>
          <w:rFonts w:ascii="Times New Roman" w:hAnsi="Times New Roman"/>
          <w:sz w:val="28"/>
          <w:szCs w:val="28"/>
          <w:lang w:val="uk-UA"/>
        </w:rPr>
        <w:t xml:space="preserve">продуктів реакції </w:t>
      </w:r>
      <w:r w:rsidRPr="00997D50">
        <w:rPr>
          <w:rFonts w:ascii="Times New Roman" w:hAnsi="Times New Roman"/>
          <w:sz w:val="28"/>
          <w:szCs w:val="28"/>
          <w:lang w:val="uk-UA"/>
        </w:rPr>
        <w:t xml:space="preserve">та оптимізація умов синтезу потребують подальшого дослідження. </w:t>
      </w:r>
    </w:p>
    <w:p w:rsidR="00041D9D" w:rsidRPr="00997D50" w:rsidRDefault="00041D9D" w:rsidP="005D0DDF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997D50">
        <w:rPr>
          <w:rFonts w:ascii="Times New Roman" w:hAnsi="Times New Roman" w:cs="Times New Roman"/>
          <w:b/>
          <w:bCs/>
          <w:sz w:val="28"/>
          <w:szCs w:val="28"/>
          <w:lang w:val="uk-UA"/>
        </w:rPr>
        <w:t>Список використаних джерел:</w:t>
      </w:r>
    </w:p>
    <w:p w:rsidR="00041D9D" w:rsidRPr="00997D50" w:rsidRDefault="003C31DE" w:rsidP="005D0DDF">
      <w:pPr>
        <w:pStyle w:val="a3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97D50">
        <w:rPr>
          <w:rFonts w:ascii="Times New Roman" w:hAnsi="Times New Roman" w:cs="Times New Roman"/>
          <w:sz w:val="24"/>
          <w:szCs w:val="24"/>
          <w:lang w:val="uk-UA"/>
        </w:rPr>
        <w:t xml:space="preserve">URL: </w:t>
      </w:r>
      <w:hyperlink r:id="rId17" w:history="1">
        <w:r w:rsidRPr="00997D50">
          <w:rPr>
            <w:rStyle w:val="a4"/>
            <w:rFonts w:ascii="Times New Roman" w:hAnsi="Times New Roman" w:cs="Times New Roman"/>
            <w:sz w:val="24"/>
            <w:szCs w:val="24"/>
            <w:lang w:val="uk-UA"/>
          </w:rPr>
          <w:t>http://www.ukrstat.gov.ua</w:t>
        </w:r>
      </w:hyperlink>
      <w:r w:rsidRPr="00997D50">
        <w:rPr>
          <w:rFonts w:ascii="Times New Roman" w:hAnsi="Times New Roman" w:cs="Times New Roman"/>
          <w:sz w:val="24"/>
          <w:szCs w:val="24"/>
          <w:lang w:val="uk-UA"/>
        </w:rPr>
        <w:t xml:space="preserve"> Виробництво основних сільськогосподарських культур у 2016 році</w:t>
      </w:r>
      <w:r w:rsidRPr="00997D50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1</w:t>
      </w:r>
      <w:r w:rsidRPr="00997D50">
        <w:rPr>
          <w:rFonts w:ascii="Times New Roman" w:hAnsi="Times New Roman" w:cs="Times New Roman"/>
          <w:sz w:val="24"/>
          <w:szCs w:val="24"/>
          <w:lang w:val="uk-UA"/>
        </w:rPr>
        <w:t xml:space="preserve"> (дата звернення: 18.04.2017)</w:t>
      </w:r>
    </w:p>
    <w:p w:rsidR="00804923" w:rsidRPr="00997D50" w:rsidRDefault="005E6E76" w:rsidP="005D0DDF">
      <w:pPr>
        <w:pStyle w:val="a3"/>
        <w:numPr>
          <w:ilvl w:val="0"/>
          <w:numId w:val="1"/>
        </w:numPr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  <w:lang w:val="uk-UA"/>
        </w:rPr>
      </w:pPr>
      <w:r w:rsidRPr="00997D50">
        <w:rPr>
          <w:rFonts w:ascii="Times New Roman" w:hAnsi="Times New Roman" w:cs="Times New Roman"/>
          <w:sz w:val="24"/>
          <w:szCs w:val="24"/>
          <w:lang w:val="uk-UA"/>
        </w:rPr>
        <w:t xml:space="preserve">URL: </w:t>
      </w:r>
      <w:hyperlink r:id="rId18" w:history="1">
        <w:r w:rsidRPr="00997D50">
          <w:rPr>
            <w:rStyle w:val="a4"/>
            <w:rFonts w:ascii="Times New Roman" w:hAnsi="Times New Roman" w:cs="Times New Roman"/>
            <w:sz w:val="24"/>
            <w:szCs w:val="24"/>
            <w:lang w:val="uk-UA"/>
          </w:rPr>
          <w:t>http://pni.com.ua/optimizatsiya-zhivlennya/мінеральне-живлення/бор/</w:t>
        </w:r>
      </w:hyperlink>
      <w:r w:rsidRPr="00997D50">
        <w:rPr>
          <w:rFonts w:ascii="Times New Roman" w:hAnsi="Times New Roman" w:cs="Times New Roman"/>
          <w:sz w:val="24"/>
          <w:szCs w:val="24"/>
          <w:lang w:val="uk-UA"/>
        </w:rPr>
        <w:t xml:space="preserve"> (дата звернення: 18.04.2017)</w:t>
      </w:r>
    </w:p>
    <w:p w:rsidR="00E0071A" w:rsidRPr="00997D50" w:rsidRDefault="00E0071A" w:rsidP="005D0DDF">
      <w:pPr>
        <w:pStyle w:val="a3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97D5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Шевченко Т. В. Продуктивність буряків цукрових різних біологічних форм залежно від показників позакореневого застосування добрив і фунгіцидів при хворобі листкового апарату : дис. канд. с.-г. наук : 06.01.09 / Шевченко Тамара Василівна – Київ, 2016. – 175 с.</w:t>
      </w:r>
    </w:p>
    <w:p w:rsidR="00943282" w:rsidRDefault="00E0071A" w:rsidP="00943282">
      <w:pPr>
        <w:pStyle w:val="a3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997D5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Немодрук</w:t>
      </w:r>
      <w:proofErr w:type="spellEnd"/>
      <w:r w:rsidRPr="00997D5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А. А. </w:t>
      </w:r>
      <w:proofErr w:type="spellStart"/>
      <w:r w:rsidRPr="00997D5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Аналитическая</w:t>
      </w:r>
      <w:proofErr w:type="spellEnd"/>
      <w:r w:rsidRPr="00997D5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997D5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химия</w:t>
      </w:r>
      <w:proofErr w:type="spellEnd"/>
      <w:r w:rsidRPr="00997D5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бора / А. А. </w:t>
      </w:r>
      <w:proofErr w:type="spellStart"/>
      <w:r w:rsidRPr="00997D5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Немодрук</w:t>
      </w:r>
      <w:proofErr w:type="spellEnd"/>
      <w:r w:rsidRPr="00997D5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, З. К. </w:t>
      </w:r>
      <w:proofErr w:type="spellStart"/>
      <w:r w:rsidRPr="00997D5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Каралова</w:t>
      </w:r>
      <w:proofErr w:type="spellEnd"/>
      <w:r w:rsidRPr="00997D5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. – Москва: Наука, 1964. – 282 с.</w:t>
      </w:r>
    </w:p>
    <w:p w:rsidR="00943282" w:rsidRDefault="00943282" w:rsidP="00943282">
      <w:pPr>
        <w:pStyle w:val="a3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943282" w:rsidRPr="00943282" w:rsidRDefault="00943282" w:rsidP="00943282">
      <w:pPr>
        <w:pStyle w:val="a3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943282">
        <w:rPr>
          <w:rFonts w:ascii="Verdana" w:hAnsi="Verdana"/>
          <w:color w:val="333333"/>
          <w:sz w:val="13"/>
          <w:szCs w:val="13"/>
          <w:lang w:val="uk-UA"/>
        </w:rPr>
        <w:t>Примаченко</w:t>
      </w:r>
      <w:proofErr w:type="spellEnd"/>
      <w:r w:rsidRPr="00943282">
        <w:rPr>
          <w:rFonts w:ascii="Verdana" w:hAnsi="Verdana"/>
          <w:color w:val="333333"/>
          <w:sz w:val="13"/>
          <w:szCs w:val="13"/>
          <w:lang w:val="uk-UA"/>
        </w:rPr>
        <w:t xml:space="preserve"> С. В. Вивчення продуктів твердофазного синтезу борвмісних сполук на основі </w:t>
      </w:r>
      <w:proofErr w:type="spellStart"/>
      <w:r w:rsidRPr="00943282">
        <w:rPr>
          <w:rFonts w:ascii="Verdana" w:hAnsi="Verdana"/>
          <w:color w:val="333333"/>
          <w:sz w:val="13"/>
          <w:szCs w:val="13"/>
          <w:lang w:val="uk-UA"/>
        </w:rPr>
        <w:t>маніту</w:t>
      </w:r>
      <w:proofErr w:type="spellEnd"/>
      <w:r w:rsidRPr="00943282">
        <w:rPr>
          <w:rFonts w:ascii="Verdana" w:hAnsi="Verdana"/>
          <w:color w:val="333333"/>
          <w:sz w:val="13"/>
          <w:szCs w:val="13"/>
          <w:lang w:val="uk-UA"/>
        </w:rPr>
        <w:t xml:space="preserve"> методом ІЧ-спектроскопії [Текст] / С. В. </w:t>
      </w:r>
      <w:proofErr w:type="spellStart"/>
      <w:r w:rsidRPr="00943282">
        <w:rPr>
          <w:rFonts w:ascii="Verdana" w:hAnsi="Verdana"/>
          <w:color w:val="333333"/>
          <w:sz w:val="13"/>
          <w:szCs w:val="13"/>
          <w:lang w:val="uk-UA"/>
        </w:rPr>
        <w:t>Примаченко</w:t>
      </w:r>
      <w:proofErr w:type="spellEnd"/>
      <w:r w:rsidRPr="00943282">
        <w:rPr>
          <w:rFonts w:ascii="Verdana" w:hAnsi="Verdana"/>
          <w:color w:val="333333"/>
          <w:sz w:val="13"/>
          <w:szCs w:val="13"/>
          <w:lang w:val="uk-UA"/>
        </w:rPr>
        <w:t xml:space="preserve">, В. І. </w:t>
      </w:r>
      <w:proofErr w:type="spellStart"/>
      <w:r w:rsidRPr="00943282">
        <w:rPr>
          <w:rFonts w:ascii="Verdana" w:hAnsi="Verdana"/>
          <w:color w:val="333333"/>
          <w:sz w:val="13"/>
          <w:szCs w:val="13"/>
          <w:lang w:val="uk-UA"/>
        </w:rPr>
        <w:t>Максін</w:t>
      </w:r>
      <w:proofErr w:type="spellEnd"/>
      <w:r w:rsidRPr="00943282">
        <w:rPr>
          <w:rFonts w:ascii="Verdana" w:hAnsi="Verdana"/>
          <w:color w:val="333333"/>
          <w:sz w:val="13"/>
          <w:szCs w:val="13"/>
          <w:lang w:val="uk-UA"/>
        </w:rPr>
        <w:t xml:space="preserve"> // «Інноваційний розвиток науки нового тисячоліття» (м. Ужгород, 21-22 квітня 2017 р.). — Херсон : Видавничий дім "</w:t>
      </w:r>
      <w:proofErr w:type="spellStart"/>
      <w:r w:rsidRPr="00943282">
        <w:rPr>
          <w:rFonts w:ascii="Verdana" w:hAnsi="Verdana"/>
          <w:color w:val="333333"/>
          <w:sz w:val="13"/>
          <w:szCs w:val="13"/>
          <w:lang w:val="uk-UA"/>
        </w:rPr>
        <w:t>Гельветика</w:t>
      </w:r>
      <w:proofErr w:type="spellEnd"/>
      <w:r w:rsidRPr="00943282">
        <w:rPr>
          <w:rFonts w:ascii="Verdana" w:hAnsi="Verdana"/>
          <w:color w:val="333333"/>
          <w:sz w:val="13"/>
          <w:szCs w:val="13"/>
          <w:lang w:val="uk-UA"/>
        </w:rPr>
        <w:t>", 2017.</w:t>
      </w:r>
    </w:p>
    <w:sectPr w:rsidR="00943282" w:rsidRPr="00943282" w:rsidSect="00F13E0A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06105B"/>
    <w:multiLevelType w:val="hybridMultilevel"/>
    <w:tmpl w:val="8458AAFE"/>
    <w:lvl w:ilvl="0" w:tplc="71A8D21E">
      <w:start w:val="1"/>
      <w:numFmt w:val="decimal"/>
      <w:lvlText w:val="%1."/>
      <w:lvlJc w:val="left"/>
      <w:pPr>
        <w:ind w:left="1069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58643721"/>
    <w:multiLevelType w:val="hybridMultilevel"/>
    <w:tmpl w:val="8458AAFE"/>
    <w:lvl w:ilvl="0" w:tplc="71A8D21E">
      <w:start w:val="1"/>
      <w:numFmt w:val="decimal"/>
      <w:lvlText w:val="%1."/>
      <w:lvlJc w:val="left"/>
      <w:pPr>
        <w:ind w:left="1069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6B05C5"/>
    <w:rsid w:val="0001174C"/>
    <w:rsid w:val="00041D9D"/>
    <w:rsid w:val="001A32D8"/>
    <w:rsid w:val="003C2059"/>
    <w:rsid w:val="003C31DE"/>
    <w:rsid w:val="00466397"/>
    <w:rsid w:val="00466F76"/>
    <w:rsid w:val="00470591"/>
    <w:rsid w:val="00486A03"/>
    <w:rsid w:val="004978CB"/>
    <w:rsid w:val="005A083F"/>
    <w:rsid w:val="005D0DDF"/>
    <w:rsid w:val="005E6E76"/>
    <w:rsid w:val="006B05C5"/>
    <w:rsid w:val="006F24F2"/>
    <w:rsid w:val="007536AA"/>
    <w:rsid w:val="00804923"/>
    <w:rsid w:val="0088191E"/>
    <w:rsid w:val="00943282"/>
    <w:rsid w:val="00997D50"/>
    <w:rsid w:val="00CC0E9D"/>
    <w:rsid w:val="00CE79E6"/>
    <w:rsid w:val="00D62386"/>
    <w:rsid w:val="00E0071A"/>
    <w:rsid w:val="00F13E0A"/>
    <w:rsid w:val="00F840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4078"/>
  </w:style>
  <w:style w:type="paragraph" w:styleId="3">
    <w:name w:val="heading 3"/>
    <w:basedOn w:val="a"/>
    <w:link w:val="30"/>
    <w:uiPriority w:val="9"/>
    <w:qFormat/>
    <w:rsid w:val="004978CB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41D9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3C31DE"/>
    <w:rPr>
      <w:color w:val="0000FF" w:themeColor="hyperlink"/>
      <w:u w:val="single"/>
    </w:rPr>
  </w:style>
  <w:style w:type="paragraph" w:customStyle="1" w:styleId="Default">
    <w:name w:val="Default"/>
    <w:rsid w:val="0080492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E007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0071A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rsid w:val="004978CB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apple-converted-space">
    <w:name w:val="apple-converted-space"/>
    <w:basedOn w:val="a0"/>
    <w:rsid w:val="0094328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8848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36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dbs.db.aist.go.jp/" TargetMode="External"/><Relationship Id="rId13" Type="http://schemas.openxmlformats.org/officeDocument/2006/relationships/image" Target="media/image3.wmf"/><Relationship Id="rId18" Type="http://schemas.openxmlformats.org/officeDocument/2006/relationships/hyperlink" Target="http://pni.com.ua/optimizatsiya-zhivlennya/&#1084;&#1110;&#1085;&#1077;&#1088;&#1072;&#1083;&#1100;&#1085;&#1077;-&#1078;&#1080;&#1074;&#1083;&#1077;&#1085;&#1085;&#1103;/&#1073;&#1086;&#1088;/" TargetMode="External"/><Relationship Id="rId3" Type="http://schemas.openxmlformats.org/officeDocument/2006/relationships/styles" Target="styles.xml"/><Relationship Id="rId7" Type="http://schemas.openxmlformats.org/officeDocument/2006/relationships/hyperlink" Target="https://uk.wikipedia.org/wiki/%D0%9D%D0%B0%D1%86%D1%96%D0%BE%D0%BD%D0%B0%D0%BB%D1%8C%D0%BD%D0%B8%D0%B9_%D1%83%D0%BD%D1%96%D0%B2%D0%B5%D1%80%D1%81%D0%B8%D1%82%D0%B5%D1%82_%D0%B1%D1%96%D0%BE%D1%80%D0%B5%D1%81%D1%83%D1%80%D1%81%D1%96%D0%B2_%D1%96_%D0%BF%D1%80%D0%B8%D1%80%D0%BE%D0%B4%D0%BE%D0%BA%D0%BE%D1%80%D0%B8%D1%81%D1%82%D1%83%D0%B2%D0%B0%D0%BD%D0%BD%D1%8F_%D0%A3%D0%BA%D1%80%D0%B0%D1%97%D0%BD%D0%B8" TargetMode="External"/><Relationship Id="rId12" Type="http://schemas.openxmlformats.org/officeDocument/2006/relationships/oleObject" Target="embeddings/oleObject2.bin"/><Relationship Id="rId17" Type="http://schemas.openxmlformats.org/officeDocument/2006/relationships/hyperlink" Target="http://www.ukrstat.gov.ua" TargetMode="External"/><Relationship Id="rId2" Type="http://schemas.openxmlformats.org/officeDocument/2006/relationships/numbering" Target="numbering.xml"/><Relationship Id="rId16" Type="http://schemas.openxmlformats.org/officeDocument/2006/relationships/oleObject" Target="embeddings/oleObject4.bin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hyperlink" Target="https://nubip.edu.ua/node/1105" TargetMode="External"/><Relationship Id="rId11" Type="http://schemas.openxmlformats.org/officeDocument/2006/relationships/image" Target="media/image2.wmf"/><Relationship Id="rId5" Type="http://schemas.openxmlformats.org/officeDocument/2006/relationships/webSettings" Target="webSettings.xml"/><Relationship Id="rId15" Type="http://schemas.openxmlformats.org/officeDocument/2006/relationships/image" Target="media/image4.wmf"/><Relationship Id="rId10" Type="http://schemas.openxmlformats.org/officeDocument/2006/relationships/oleObject" Target="embeddings/oleObject1.bin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wmf"/><Relationship Id="rId14" Type="http://schemas.openxmlformats.org/officeDocument/2006/relationships/oleObject" Target="embeddings/oleObject3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025A8C-B655-4CF9-84E9-6A180543D6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1219</Words>
  <Characters>6953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8156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2017-05-10T05:57:00Z</cp:lastPrinted>
  <dcterms:created xsi:type="dcterms:W3CDTF">2017-04-18T13:00:00Z</dcterms:created>
  <dcterms:modified xsi:type="dcterms:W3CDTF">2017-05-10T05:58:00Z</dcterms:modified>
</cp:coreProperties>
</file>